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D757B" w14:textId="1DF2EF68" w:rsidR="006B480E" w:rsidRPr="006B480E" w:rsidRDefault="000B379B" w:rsidP="006B480E">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sidR="003755F4">
        <w:rPr>
          <w:rFonts w:eastAsiaTheme="minorEastAsia" w:hint="eastAsia"/>
          <w:b/>
          <w:bCs/>
          <w:sz w:val="28"/>
          <w:lang w:eastAsia="zh-CN"/>
        </w:rPr>
        <w:t>2</w:t>
      </w:r>
      <w:r w:rsidR="00AB3E3E">
        <w:rPr>
          <w:rFonts w:eastAsiaTheme="minorEastAsia" w:hint="eastAsia"/>
          <w:b/>
          <w:bCs/>
          <w:sz w:val="28"/>
          <w:lang w:eastAsia="zh-CN"/>
        </w:rPr>
        <w:t>2</w:t>
      </w:r>
      <w:r w:rsidRPr="00881B30">
        <w:rPr>
          <w:rFonts w:eastAsia="MS Mincho"/>
          <w:b/>
          <w:bCs/>
          <w:sz w:val="28"/>
          <w:lang w:eastAsia="ja-JP"/>
        </w:rPr>
        <w:tab/>
      </w:r>
      <w:r w:rsidR="006B480E" w:rsidRPr="006B480E">
        <w:rPr>
          <w:rFonts w:eastAsiaTheme="minorEastAsia"/>
          <w:b/>
          <w:bCs/>
          <w:sz w:val="28"/>
          <w:lang w:val="en-US" w:eastAsia="zh-CN"/>
        </w:rPr>
        <w:t>R1-2505959</w:t>
      </w:r>
    </w:p>
    <w:p w14:paraId="5FD0260D" w14:textId="301CC355" w:rsidR="00D127D0" w:rsidRPr="00D127D0" w:rsidRDefault="00AB3E3E" w:rsidP="00D127D0">
      <w:pPr>
        <w:tabs>
          <w:tab w:val="right" w:pos="9972"/>
        </w:tabs>
        <w:spacing w:after="0"/>
        <w:ind w:left="1988" w:hanging="1988"/>
        <w:rPr>
          <w:rFonts w:eastAsiaTheme="minorEastAsia"/>
          <w:b/>
          <w:bCs/>
          <w:sz w:val="28"/>
          <w:lang w:eastAsia="zh-CN"/>
        </w:rPr>
      </w:pPr>
      <w:r w:rsidRPr="00C21C08">
        <w:rPr>
          <w:rFonts w:eastAsiaTheme="minorEastAsia"/>
          <w:b/>
          <w:bCs/>
          <w:sz w:val="28"/>
          <w:lang w:eastAsia="zh-CN"/>
        </w:rPr>
        <w:t xml:space="preserve">Bengaluru, </w:t>
      </w:r>
      <w:r w:rsidRPr="00C21C08">
        <w:rPr>
          <w:rFonts w:eastAsiaTheme="minorEastAsia" w:hint="eastAsia"/>
          <w:b/>
          <w:bCs/>
          <w:sz w:val="28"/>
          <w:lang w:eastAsia="zh-CN"/>
        </w:rPr>
        <w:t>India</w:t>
      </w:r>
      <w:r w:rsidRPr="00C21C08">
        <w:rPr>
          <w:rFonts w:eastAsiaTheme="minorEastAsia"/>
          <w:b/>
          <w:bCs/>
          <w:sz w:val="28"/>
          <w:lang w:eastAsia="zh-CN"/>
        </w:rPr>
        <w:t xml:space="preserve">, </w:t>
      </w:r>
      <w:r w:rsidRPr="00C21C08">
        <w:rPr>
          <w:rFonts w:eastAsiaTheme="minorEastAsia" w:hint="eastAsia"/>
          <w:b/>
          <w:bCs/>
          <w:sz w:val="28"/>
          <w:lang w:eastAsia="zh-CN"/>
        </w:rPr>
        <w:t>Aug 25th</w:t>
      </w:r>
      <w:r w:rsidRPr="00C21C08">
        <w:rPr>
          <w:rFonts w:eastAsiaTheme="minorEastAsia"/>
          <w:b/>
          <w:bCs/>
          <w:sz w:val="28"/>
          <w:lang w:eastAsia="zh-CN"/>
        </w:rPr>
        <w:t xml:space="preserve"> – 2</w:t>
      </w:r>
      <w:r w:rsidRPr="00C21C08">
        <w:rPr>
          <w:rFonts w:eastAsiaTheme="minorEastAsia" w:hint="eastAsia"/>
          <w:b/>
          <w:bCs/>
          <w:sz w:val="28"/>
          <w:lang w:eastAsia="zh-CN"/>
        </w:rPr>
        <w:t>9</w:t>
      </w:r>
      <w:r w:rsidRPr="00C21C08">
        <w:rPr>
          <w:rFonts w:eastAsiaTheme="minorEastAsia"/>
          <w:b/>
          <w:bCs/>
          <w:sz w:val="28"/>
          <w:lang w:eastAsia="zh-CN"/>
        </w:rPr>
        <w:t>th, 2025</w:t>
      </w:r>
    </w:p>
    <w:p w14:paraId="07D8FF55" w14:textId="77777777" w:rsidR="00AD1C0E" w:rsidRPr="00BD2D84" w:rsidRDefault="00AD1C0E" w:rsidP="005972C9">
      <w:pPr>
        <w:spacing w:after="0"/>
        <w:ind w:left="1988" w:hanging="1988"/>
        <w:rPr>
          <w:b/>
          <w:sz w:val="22"/>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20E46337" w:rsidR="006B3FEE" w:rsidRPr="00F1595B"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6B480E">
        <w:rPr>
          <w:rFonts w:hint="eastAsia"/>
          <w:b/>
          <w:sz w:val="28"/>
          <w:szCs w:val="21"/>
          <w:lang w:val="en-US" w:eastAsia="zh-CN"/>
        </w:rPr>
        <w:t xml:space="preserve">Remaining issues </w:t>
      </w:r>
      <w:r w:rsidR="0089232F">
        <w:rPr>
          <w:b/>
          <w:sz w:val="28"/>
          <w:szCs w:val="21"/>
          <w:lang w:val="en-US"/>
        </w:rPr>
        <w:t>on e</w:t>
      </w:r>
      <w:r w:rsidR="0089232F" w:rsidRPr="0089232F">
        <w:rPr>
          <w:b/>
          <w:sz w:val="28"/>
          <w:szCs w:val="21"/>
          <w:lang w:val="en-US"/>
        </w:rPr>
        <w:t>nhancements for UE-initiated/event-driven beam management</w:t>
      </w:r>
    </w:p>
    <w:p w14:paraId="6B735483" w14:textId="7C848996"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AB3E3E">
        <w:rPr>
          <w:rFonts w:hint="eastAsia"/>
          <w:b/>
          <w:sz w:val="28"/>
          <w:szCs w:val="21"/>
          <w:lang w:val="en-US" w:eastAsia="zh-CN"/>
        </w:rPr>
        <w:t>8</w:t>
      </w:r>
      <w:r w:rsidR="005F50FC">
        <w:rPr>
          <w:b/>
          <w:sz w:val="28"/>
          <w:szCs w:val="21"/>
          <w:lang w:val="en-US"/>
        </w:rPr>
        <w:t>.2</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040B997" w14:textId="373E2FE1" w:rsidR="008C050D" w:rsidRPr="00FA4EAC" w:rsidRDefault="00BD591A" w:rsidP="00371074">
      <w:pPr>
        <w:pStyle w:val="3GPPText"/>
        <w:rPr>
          <w:rFonts w:eastAsiaTheme="minorEastAsia"/>
          <w:szCs w:val="22"/>
          <w:lang w:val="en-GB" w:eastAsia="zh-CN"/>
        </w:rPr>
      </w:pPr>
      <w:r w:rsidRPr="00FA4EAC">
        <w:rPr>
          <w:rFonts w:eastAsiaTheme="minorEastAsia"/>
          <w:szCs w:val="22"/>
          <w:lang w:val="en-GB" w:eastAsia="zh-CN"/>
        </w:rPr>
        <w:t>Until</w:t>
      </w:r>
      <w:r w:rsidR="008C050D" w:rsidRPr="00FA4EAC">
        <w:rPr>
          <w:rFonts w:eastAsiaTheme="minorEastAsia"/>
          <w:szCs w:val="22"/>
          <w:lang w:val="en-GB" w:eastAsia="zh-CN"/>
        </w:rPr>
        <w:t xml:space="preserve"> </w:t>
      </w:r>
      <w:r w:rsidR="00371074" w:rsidRPr="00FA4EAC">
        <w:rPr>
          <w:rFonts w:eastAsiaTheme="minorEastAsia" w:hint="eastAsia"/>
          <w:szCs w:val="22"/>
          <w:lang w:val="en-GB" w:eastAsia="zh-CN"/>
        </w:rPr>
        <w:t>the</w:t>
      </w:r>
      <w:r w:rsidR="002E644A" w:rsidRPr="00FA4EAC">
        <w:rPr>
          <w:rFonts w:eastAsiaTheme="minorEastAsia" w:hint="eastAsia"/>
          <w:szCs w:val="22"/>
          <w:lang w:val="en-GB" w:eastAsia="zh-CN"/>
        </w:rPr>
        <w:t xml:space="preserve"> </w:t>
      </w:r>
      <w:r w:rsidR="00371074" w:rsidRPr="00FA4EAC">
        <w:rPr>
          <w:rFonts w:eastAsiaTheme="minorEastAsia" w:hint="eastAsia"/>
          <w:szCs w:val="22"/>
          <w:lang w:val="en-GB" w:eastAsia="zh-CN"/>
        </w:rPr>
        <w:t>RAN1#1</w:t>
      </w:r>
      <w:r w:rsidR="00911A1C" w:rsidRPr="00FA4EAC">
        <w:rPr>
          <w:rFonts w:eastAsiaTheme="minorEastAsia" w:hint="eastAsia"/>
          <w:szCs w:val="22"/>
          <w:lang w:val="en-GB" w:eastAsia="zh-CN"/>
        </w:rPr>
        <w:t>2</w:t>
      </w:r>
      <w:r w:rsidR="00FA4EAC" w:rsidRPr="00FA4EAC">
        <w:rPr>
          <w:rFonts w:eastAsiaTheme="minorEastAsia" w:hint="eastAsia"/>
          <w:szCs w:val="22"/>
          <w:lang w:val="en-GB" w:eastAsia="zh-CN"/>
        </w:rPr>
        <w:t>1</w:t>
      </w:r>
      <w:r w:rsidR="00371074" w:rsidRPr="00FA4EAC">
        <w:rPr>
          <w:rFonts w:eastAsiaTheme="minorEastAsia" w:hint="eastAsia"/>
          <w:szCs w:val="22"/>
          <w:lang w:val="en-GB" w:eastAsia="zh-CN"/>
        </w:rPr>
        <w:t xml:space="preserve"> meeting, </w:t>
      </w:r>
      <w:r w:rsidR="009A6DBC" w:rsidRPr="00FA4EAC">
        <w:rPr>
          <w:rFonts w:eastAsiaTheme="minorEastAsia" w:hint="eastAsia"/>
          <w:szCs w:val="22"/>
          <w:lang w:val="en-GB" w:eastAsia="zh-CN"/>
        </w:rPr>
        <w:t>the</w:t>
      </w:r>
      <w:r w:rsidR="00706F62" w:rsidRPr="00FA4EAC">
        <w:rPr>
          <w:rFonts w:eastAsiaTheme="minorEastAsia" w:hint="eastAsia"/>
          <w:szCs w:val="22"/>
          <w:lang w:val="en-GB" w:eastAsia="zh-CN"/>
        </w:rPr>
        <w:t xml:space="preserve"> </w:t>
      </w:r>
      <w:r w:rsidR="00FA4EAC" w:rsidRPr="00FA4EAC">
        <w:rPr>
          <w:rFonts w:eastAsiaTheme="minorEastAsia" w:hint="eastAsia"/>
          <w:szCs w:val="22"/>
          <w:lang w:val="en-GB" w:eastAsia="zh-CN"/>
        </w:rPr>
        <w:t>procedures</w:t>
      </w:r>
      <w:r w:rsidR="009A6DBC" w:rsidRPr="00FA4EAC">
        <w:rPr>
          <w:rFonts w:eastAsiaTheme="minorEastAsia" w:hint="eastAsia"/>
          <w:szCs w:val="22"/>
          <w:lang w:val="en-GB" w:eastAsia="zh-CN"/>
        </w:rPr>
        <w:t xml:space="preserve"> for performing the </w:t>
      </w:r>
      <w:r w:rsidR="006D27C5" w:rsidRPr="00FA4EAC">
        <w:rPr>
          <w:rFonts w:eastAsiaTheme="minorEastAsia" w:hint="eastAsia"/>
          <w:szCs w:val="22"/>
          <w:lang w:val="en-GB" w:eastAsia="zh-CN"/>
        </w:rPr>
        <w:t>UEI</w:t>
      </w:r>
      <w:r w:rsidR="009A6DBC" w:rsidRPr="00FA4EAC">
        <w:rPr>
          <w:rFonts w:eastAsiaTheme="minorEastAsia" w:hint="eastAsia"/>
          <w:szCs w:val="22"/>
          <w:lang w:val="en-GB" w:eastAsia="zh-CN"/>
        </w:rPr>
        <w:t xml:space="preserve"> beam </w:t>
      </w:r>
      <w:r w:rsidR="00AB208B" w:rsidRPr="00FA4EAC">
        <w:rPr>
          <w:rFonts w:eastAsiaTheme="minorEastAsia" w:hint="eastAsia"/>
          <w:szCs w:val="22"/>
          <w:lang w:val="en-GB" w:eastAsia="zh-CN"/>
        </w:rPr>
        <w:t>report</w:t>
      </w:r>
      <w:r w:rsidR="00706F62" w:rsidRPr="00FA4EAC">
        <w:rPr>
          <w:rFonts w:eastAsiaTheme="minorEastAsia" w:hint="eastAsia"/>
          <w:szCs w:val="22"/>
          <w:lang w:val="en-GB" w:eastAsia="zh-CN"/>
        </w:rPr>
        <w:t xml:space="preserve"> ha</w:t>
      </w:r>
      <w:r w:rsidR="00FA4EAC" w:rsidRPr="00FA4EAC">
        <w:rPr>
          <w:rFonts w:eastAsiaTheme="minorEastAsia" w:hint="eastAsia"/>
          <w:szCs w:val="22"/>
          <w:lang w:val="en-GB" w:eastAsia="zh-CN"/>
        </w:rPr>
        <w:t>ve</w:t>
      </w:r>
      <w:r w:rsidR="00706F62" w:rsidRPr="00FA4EAC">
        <w:rPr>
          <w:rFonts w:eastAsiaTheme="minorEastAsia" w:hint="eastAsia"/>
          <w:szCs w:val="22"/>
          <w:lang w:val="en-GB" w:eastAsia="zh-CN"/>
        </w:rPr>
        <w:t xml:space="preserve"> </w:t>
      </w:r>
      <w:r w:rsidR="00911A1C" w:rsidRPr="00FA4EAC">
        <w:rPr>
          <w:rFonts w:eastAsiaTheme="minorEastAsia" w:hint="eastAsia"/>
          <w:szCs w:val="22"/>
          <w:lang w:val="en-GB" w:eastAsia="zh-CN"/>
        </w:rPr>
        <w:t xml:space="preserve">become </w:t>
      </w:r>
      <w:r w:rsidR="00FA4EAC" w:rsidRPr="00FA4EAC">
        <w:rPr>
          <w:rFonts w:eastAsiaTheme="minorEastAsia" w:hint="eastAsia"/>
          <w:szCs w:val="22"/>
          <w:lang w:val="en-GB" w:eastAsia="zh-CN"/>
        </w:rPr>
        <w:t>quite</w:t>
      </w:r>
      <w:r w:rsidR="00911A1C" w:rsidRPr="00FA4EAC">
        <w:rPr>
          <w:rFonts w:eastAsiaTheme="minorEastAsia" w:hint="eastAsia"/>
          <w:szCs w:val="22"/>
          <w:lang w:val="en-GB" w:eastAsia="zh-CN"/>
        </w:rPr>
        <w:t xml:space="preserve"> completed</w:t>
      </w:r>
      <w:r w:rsidR="004724BF" w:rsidRPr="00FA4EAC">
        <w:rPr>
          <w:rFonts w:eastAsiaTheme="minorEastAsia"/>
          <w:szCs w:val="22"/>
          <w:lang w:val="en-GB" w:eastAsia="zh-CN"/>
        </w:rPr>
        <w:t xml:space="preserve">. In this contribution, we </w:t>
      </w:r>
      <w:r w:rsidR="00453A4B" w:rsidRPr="00FA4EAC">
        <w:rPr>
          <w:rFonts w:eastAsiaTheme="minorEastAsia" w:hint="eastAsia"/>
          <w:szCs w:val="22"/>
          <w:lang w:val="en-GB" w:eastAsia="zh-CN"/>
        </w:rPr>
        <w:t xml:space="preserve">further </w:t>
      </w:r>
      <w:r w:rsidR="004724BF" w:rsidRPr="00FA4EAC">
        <w:rPr>
          <w:rFonts w:eastAsiaTheme="minorEastAsia"/>
          <w:szCs w:val="22"/>
          <w:lang w:val="en-GB" w:eastAsia="zh-CN"/>
        </w:rPr>
        <w:t xml:space="preserve">share our views on </w:t>
      </w:r>
      <w:r w:rsidR="00410254" w:rsidRPr="00FA4EAC">
        <w:rPr>
          <w:rFonts w:eastAsiaTheme="minorEastAsia" w:hint="eastAsia"/>
          <w:szCs w:val="22"/>
          <w:lang w:val="en-GB" w:eastAsia="zh-CN"/>
        </w:rPr>
        <w:t>some remaining issue</w:t>
      </w:r>
      <w:r w:rsidR="009A6DBC" w:rsidRPr="00FA4EAC">
        <w:rPr>
          <w:rFonts w:eastAsiaTheme="minorEastAsia" w:hint="eastAsia"/>
          <w:szCs w:val="22"/>
          <w:lang w:val="en-GB" w:eastAsia="zh-CN"/>
        </w:rPr>
        <w:t>s</w:t>
      </w:r>
      <w:r w:rsidR="004724BF" w:rsidRPr="00FA4EAC">
        <w:rPr>
          <w:rFonts w:eastAsiaTheme="minorEastAsia"/>
          <w:szCs w:val="22"/>
          <w:lang w:val="en-GB" w:eastAsia="zh-CN"/>
        </w:rPr>
        <w:t>.</w:t>
      </w:r>
    </w:p>
    <w:p w14:paraId="2A11CC93" w14:textId="368F38A2" w:rsidR="00E06484" w:rsidRPr="00E06484" w:rsidRDefault="00970C4B" w:rsidP="00C14536">
      <w:pPr>
        <w:pStyle w:val="3GPPH1"/>
        <w:rPr>
          <w:lang w:eastAsia="zh-CN"/>
        </w:rPr>
      </w:pPr>
      <w:r w:rsidRPr="00F1595B">
        <w:rPr>
          <w:rFonts w:ascii="Times New Roman" w:hAnsi="Times New Roman"/>
          <w:lang w:val="en-US"/>
        </w:rPr>
        <w:t>Discussion</w:t>
      </w:r>
    </w:p>
    <w:p w14:paraId="366444AB" w14:textId="450D3E8A" w:rsidR="00E06484" w:rsidRPr="00E06484" w:rsidRDefault="00E06484" w:rsidP="00E06484">
      <w:pPr>
        <w:pStyle w:val="3GPPText"/>
        <w:rPr>
          <w:rFonts w:hint="eastAsia"/>
          <w:lang w:val="en-GB" w:eastAsia="zh-CN"/>
        </w:rPr>
      </w:pPr>
      <w:r w:rsidRPr="00E06484">
        <w:rPr>
          <w:rFonts w:hint="eastAsia"/>
          <w:sz w:val="28"/>
          <w:szCs w:val="22"/>
          <w:lang w:val="en-CA" w:eastAsia="zh-CN"/>
        </w:rPr>
        <w:t>2.1</w:t>
      </w:r>
      <w:r w:rsidR="0042443B">
        <w:rPr>
          <w:sz w:val="28"/>
          <w:szCs w:val="22"/>
          <w:lang w:val="en-CA" w:eastAsia="zh-CN"/>
        </w:rPr>
        <w:tab/>
      </w:r>
      <w:r>
        <w:rPr>
          <w:rFonts w:hint="eastAsia"/>
          <w:sz w:val="28"/>
          <w:szCs w:val="22"/>
          <w:lang w:val="en-CA" w:eastAsia="zh-CN"/>
        </w:rPr>
        <w:t xml:space="preserve">PUCCH retransmission </w:t>
      </w:r>
    </w:p>
    <w:p w14:paraId="77E07D52" w14:textId="6C03068F" w:rsidR="00BD392B" w:rsidRPr="007B0502" w:rsidRDefault="00BD392B" w:rsidP="00BD392B">
      <w:pPr>
        <w:pStyle w:val="3GPPText"/>
        <w:rPr>
          <w:lang w:val="en-CA" w:eastAsia="zh-CN"/>
        </w:rPr>
      </w:pPr>
      <w:r>
        <w:rPr>
          <w:rFonts w:hint="eastAsia"/>
          <w:lang w:val="en-CA" w:eastAsia="zh-CN"/>
        </w:rPr>
        <w:t xml:space="preserve">In the RAN1#120b meeting, the following agreement was achieved </w:t>
      </w:r>
      <w:r w:rsidR="00F85C4E">
        <w:rPr>
          <w:rFonts w:hint="eastAsia"/>
          <w:lang w:val="en-CA" w:eastAsia="zh-CN"/>
        </w:rPr>
        <w:t>for</w:t>
      </w:r>
      <w:r>
        <w:rPr>
          <w:rFonts w:hint="eastAsia"/>
          <w:lang w:val="en-CA" w:eastAsia="zh-CN"/>
        </w:rPr>
        <w:t xml:space="preserve"> the PUCCH retransmission</w:t>
      </w:r>
      <w:r w:rsidR="001A1EBA">
        <w:rPr>
          <w:rFonts w:hint="eastAsia"/>
          <w:lang w:val="en-CA" w:eastAsia="zh-CN"/>
        </w:rPr>
        <w:t xml:space="preserve"> [1]</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BD392B" w:rsidRPr="00BD392B" w14:paraId="76169069" w14:textId="77777777" w:rsidTr="002C16F1">
        <w:trPr>
          <w:jc w:val="center"/>
        </w:trPr>
        <w:tc>
          <w:tcPr>
            <w:tcW w:w="9962" w:type="dxa"/>
          </w:tcPr>
          <w:p w14:paraId="2812A801" w14:textId="1681F575" w:rsidR="00BD392B" w:rsidRPr="00BD392B" w:rsidRDefault="00BD392B" w:rsidP="00BD392B">
            <w:pPr>
              <w:shd w:val="clear" w:color="auto" w:fill="FFFFFF"/>
              <w:overflowPunct/>
              <w:autoSpaceDE/>
              <w:autoSpaceDN/>
              <w:adjustRightInd/>
              <w:snapToGrid w:val="0"/>
              <w:spacing w:after="0"/>
              <w:textAlignment w:val="auto"/>
              <w:rPr>
                <w:bCs/>
                <w:iCs/>
                <w:sz w:val="22"/>
                <w:szCs w:val="22"/>
                <w:lang w:eastAsia="zh-CN"/>
              </w:rPr>
            </w:pPr>
            <w:r w:rsidRPr="00BD392B">
              <w:rPr>
                <w:b/>
                <w:bCs/>
                <w:iCs/>
                <w:sz w:val="22"/>
                <w:szCs w:val="22"/>
                <w:highlight w:val="green"/>
              </w:rPr>
              <w:t>Agreement</w:t>
            </w:r>
            <w:r w:rsidRPr="00BD392B">
              <w:rPr>
                <w:rFonts w:hint="eastAsia"/>
                <w:b/>
                <w:bCs/>
                <w:iCs/>
                <w:sz w:val="22"/>
                <w:szCs w:val="22"/>
                <w:highlight w:val="green"/>
              </w:rPr>
              <w:t xml:space="preserve"> (120b)</w:t>
            </w:r>
          </w:p>
          <w:p w14:paraId="6EC40401" w14:textId="77777777" w:rsidR="00BD392B" w:rsidRPr="00BD392B" w:rsidRDefault="00BD392B" w:rsidP="00BD392B">
            <w:pPr>
              <w:shd w:val="clear" w:color="auto" w:fill="FFFFFF"/>
              <w:overflowPunct/>
              <w:autoSpaceDE/>
              <w:autoSpaceDN/>
              <w:adjustRightInd/>
              <w:snapToGrid w:val="0"/>
              <w:spacing w:after="0"/>
              <w:textAlignment w:val="auto"/>
              <w:rPr>
                <w:color w:val="000000"/>
                <w:sz w:val="22"/>
                <w:szCs w:val="22"/>
              </w:rPr>
            </w:pPr>
            <w:r w:rsidRPr="00BD392B">
              <w:rPr>
                <w:color w:val="000000"/>
                <w:sz w:val="22"/>
                <w:szCs w:val="22"/>
              </w:rPr>
              <w:t>On beam report transmission procedure for UE-initiated/event-driven beam reporting for a CSI report configuration, down-select at least one of the following candidates in RAN1#121:</w:t>
            </w:r>
          </w:p>
          <w:p w14:paraId="70DA8BCD" w14:textId="77777777" w:rsidR="00BD392B" w:rsidRPr="00BD392B" w:rsidRDefault="00BD392B" w:rsidP="00BD392B">
            <w:pPr>
              <w:numPr>
                <w:ilvl w:val="0"/>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Candidate#1: To introduce a prohibit timer for mode-A and/or mode-B</w:t>
            </w:r>
          </w:p>
          <w:p w14:paraId="0B3237FA" w14:textId="77777777" w:rsidR="00BD392B" w:rsidRPr="00BD392B" w:rsidRDefault="00BD392B" w:rsidP="00BD392B">
            <w:pPr>
              <w:numPr>
                <w:ilvl w:val="1"/>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Option-1A: In the case that triggering-event associated with the CSI report configuration is determined [by the same triggering beams(s) as the last transmitted PUCCH], if the prohibit timer is NOT running, the UE can transmit first PUCCH;</w:t>
            </w:r>
          </w:p>
          <w:p w14:paraId="209A3914" w14:textId="77777777" w:rsidR="00BD392B" w:rsidRPr="00BD392B" w:rsidRDefault="00BD392B" w:rsidP="00BD392B">
            <w:pPr>
              <w:numPr>
                <w:ilvl w:val="2"/>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At the first symbol after the end of the PUSCH transmission, the UE starts the prohibit timer</w:t>
            </w:r>
          </w:p>
          <w:p w14:paraId="578C8423" w14:textId="77777777" w:rsidR="00BD392B" w:rsidRPr="00BD392B" w:rsidRDefault="00BD392B" w:rsidP="00BD392B">
            <w:pPr>
              <w:numPr>
                <w:ilvl w:val="1"/>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Option-1B: In the case that triggering-event associated with the CSI report configuration is determined, if the prohibit timer is NOT running, the UE can transmit first PUCCH;</w:t>
            </w:r>
          </w:p>
          <w:p w14:paraId="44B624AE" w14:textId="77777777" w:rsidR="00BD392B" w:rsidRPr="00BD392B" w:rsidRDefault="00BD392B" w:rsidP="00BD392B">
            <w:pPr>
              <w:numPr>
                <w:ilvl w:val="2"/>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At the first symbol after the end of the first PUCCH transmission, the UE starts the prohibit timer</w:t>
            </w:r>
          </w:p>
          <w:p w14:paraId="1AAA0B9E" w14:textId="77777777" w:rsidR="00BD392B" w:rsidRPr="00BD392B" w:rsidRDefault="00BD392B" w:rsidP="00BD392B">
            <w:pPr>
              <w:numPr>
                <w:ilvl w:val="1"/>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If the prohibit timer is running, the first PUCCH is not allowed to be transmitted.</w:t>
            </w:r>
          </w:p>
          <w:p w14:paraId="088C6F2A" w14:textId="77777777" w:rsidR="00BD392B" w:rsidRPr="00BD392B" w:rsidRDefault="00BD392B" w:rsidP="00BD392B">
            <w:pPr>
              <w:numPr>
                <w:ilvl w:val="0"/>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Candidate#2: To introduce a time interval for mode-A and/or mode-B</w:t>
            </w:r>
          </w:p>
          <w:p w14:paraId="0E914BAB" w14:textId="77777777" w:rsidR="00BD392B" w:rsidRPr="00BD392B" w:rsidRDefault="00BD392B" w:rsidP="00BD392B">
            <w:pPr>
              <w:numPr>
                <w:ilvl w:val="1"/>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7109571" w14:textId="77777777" w:rsidR="00BD392B" w:rsidRPr="00BD392B" w:rsidRDefault="00BD392B" w:rsidP="00BD392B">
            <w:pPr>
              <w:numPr>
                <w:ilvl w:val="1"/>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Option-2B: For a first PUCCH transmission occasion, if there is a transmission of another first PUCCH(s) within a configurable time interval before the first PUCCH transmission occasion, the UE should not transmit the first PUCCH.</w:t>
            </w:r>
          </w:p>
          <w:p w14:paraId="63D4CF03" w14:textId="5E01E021" w:rsidR="00BD392B" w:rsidRPr="00BD392B" w:rsidRDefault="00BD392B" w:rsidP="00BD392B">
            <w:pPr>
              <w:numPr>
                <w:ilvl w:val="0"/>
                <w:numId w:val="15"/>
              </w:numPr>
              <w:overflowPunct/>
              <w:autoSpaceDE/>
              <w:autoSpaceDN/>
              <w:adjustRightInd/>
              <w:snapToGrid w:val="0"/>
              <w:spacing w:after="0"/>
              <w:jc w:val="both"/>
              <w:textAlignment w:val="auto"/>
              <w:rPr>
                <w:rFonts w:eastAsia="Batang"/>
                <w:bCs/>
                <w:sz w:val="22"/>
                <w:szCs w:val="22"/>
                <w:lang w:eastAsia="x-none"/>
              </w:rPr>
            </w:pPr>
            <w:r w:rsidRPr="00BD392B">
              <w:rPr>
                <w:rFonts w:eastAsia="Batang"/>
                <w:bCs/>
                <w:sz w:val="22"/>
                <w:szCs w:val="22"/>
                <w:lang w:eastAsia="x-none"/>
              </w:rPr>
              <w:t>Candidate#3: No further enhancement.</w:t>
            </w:r>
          </w:p>
        </w:tc>
      </w:tr>
    </w:tbl>
    <w:p w14:paraId="4EB33658" w14:textId="4D3AF9BD" w:rsidR="00F22E22" w:rsidRDefault="00BD392B" w:rsidP="00BD392B">
      <w:pPr>
        <w:pStyle w:val="3GPPText"/>
        <w:rPr>
          <w:lang w:val="en-GB" w:eastAsia="zh-CN"/>
        </w:rPr>
      </w:pPr>
      <w:r>
        <w:rPr>
          <w:rFonts w:eastAsiaTheme="minorEastAsia"/>
          <w:szCs w:val="22"/>
          <w:lang w:val="en-GB" w:eastAsia="zh-CN"/>
        </w:rPr>
        <w:t>A</w:t>
      </w:r>
      <w:r>
        <w:rPr>
          <w:rFonts w:eastAsiaTheme="minorEastAsia" w:hint="eastAsia"/>
          <w:szCs w:val="22"/>
          <w:lang w:val="en-GB" w:eastAsia="zh-CN"/>
        </w:rPr>
        <w:t xml:space="preserve">mong the candidate solutions, Option-1B is preferred. </w:t>
      </w:r>
      <w:r w:rsidR="006D27C5">
        <w:rPr>
          <w:rFonts w:hint="eastAsia"/>
          <w:szCs w:val="22"/>
          <w:lang w:eastAsia="zh-CN"/>
        </w:rPr>
        <w:t>For the legacy SR, the prohibit timer (</w:t>
      </w:r>
      <w:r w:rsidR="006D27C5" w:rsidRPr="00C54590">
        <w:rPr>
          <w:lang w:val="en-CA" w:eastAsia="zh-CN"/>
        </w:rPr>
        <w:t>sr-ProhibitTimer</w:t>
      </w:r>
      <w:r w:rsidR="006D27C5">
        <w:rPr>
          <w:rFonts w:hint="eastAsia"/>
          <w:szCs w:val="22"/>
          <w:lang w:eastAsia="zh-CN"/>
        </w:rPr>
        <w:t xml:space="preserve">) </w:t>
      </w:r>
      <w:r w:rsidR="006D27C5">
        <w:rPr>
          <w:rFonts w:hint="eastAsia"/>
          <w:lang w:val="en-CA" w:eastAsia="zh-CN"/>
        </w:rPr>
        <w:t>is used to prevent transmitting SR too many times after transmitting SR once.</w:t>
      </w:r>
      <w:r w:rsidR="006D27C5" w:rsidRPr="008907F8">
        <w:rPr>
          <w:rFonts w:hint="eastAsia"/>
          <w:lang w:val="en-CA" w:eastAsia="zh-CN"/>
        </w:rPr>
        <w:t xml:space="preserve"> </w:t>
      </w:r>
      <w:r w:rsidR="006D27C5">
        <w:rPr>
          <w:rFonts w:hint="eastAsia"/>
          <w:lang w:val="en-CA" w:eastAsia="zh-CN"/>
        </w:rPr>
        <w:t xml:space="preserve">For the UEI beam report, the </w:t>
      </w:r>
      <w:r w:rsidR="006D27C5">
        <w:rPr>
          <w:lang w:val="en-CA" w:eastAsia="zh-CN"/>
        </w:rPr>
        <w:t>first</w:t>
      </w:r>
      <w:r w:rsidR="006D27C5">
        <w:rPr>
          <w:rFonts w:hint="eastAsia"/>
          <w:lang w:val="en-CA" w:eastAsia="zh-CN"/>
        </w:rPr>
        <w:t xml:space="preserve"> PUCCH has a similar functionality with that of SR. Therefore, the design for SR should be reused as much as possible.</w:t>
      </w:r>
      <w:r w:rsidR="00F22E22">
        <w:rPr>
          <w:rFonts w:hint="eastAsia"/>
          <w:lang w:val="en-CA" w:eastAsia="zh-CN"/>
        </w:rPr>
        <w:t xml:space="preserve"> It is reasonable to start the prohibit timer after the first PUCCH especially when there are multiple PUCCH occasions before the beam </w:t>
      </w:r>
      <w:r w:rsidR="00F22E22">
        <w:rPr>
          <w:lang w:val="en-CA" w:eastAsia="zh-CN"/>
        </w:rPr>
        <w:t>report</w:t>
      </w:r>
      <w:r w:rsidR="00F22E22">
        <w:rPr>
          <w:rFonts w:hint="eastAsia"/>
          <w:lang w:val="en-CA" w:eastAsia="zh-CN"/>
        </w:rPr>
        <w:t xml:space="preserve"> transmission. This can happen in both Mode A and Mode B. In Mode A, due to the scheduling uncertainty, there can be other PUCCH occasions between the first PUCCH transmission and the DCI reception. In Mode B, a PUCCH occasion </w:t>
      </w:r>
      <w:r w:rsidR="006B609B">
        <w:rPr>
          <w:rFonts w:hint="eastAsia"/>
          <w:lang w:val="en-CA" w:eastAsia="zh-CN"/>
        </w:rPr>
        <w:t>can be only</w:t>
      </w:r>
      <w:r w:rsidR="00F22E22">
        <w:rPr>
          <w:rFonts w:hint="eastAsia"/>
          <w:lang w:val="en-CA" w:eastAsia="zh-CN"/>
        </w:rPr>
        <w:t xml:space="preserve"> associated with a valid PUSCH occasion. </w:t>
      </w:r>
      <w:r w:rsidR="00040996">
        <w:rPr>
          <w:rFonts w:hint="eastAsia"/>
          <w:lang w:val="en-CA" w:eastAsia="zh-CN"/>
        </w:rPr>
        <w:t xml:space="preserve">Due </w:t>
      </w:r>
      <w:r w:rsidR="00040996">
        <w:rPr>
          <w:rFonts w:hint="eastAsia"/>
          <w:lang w:val="en-CA" w:eastAsia="zh-CN"/>
        </w:rPr>
        <w:lastRenderedPageBreak/>
        <w:t xml:space="preserve">to validation, there can be </w:t>
      </w:r>
      <w:r w:rsidR="00AB5B26">
        <w:rPr>
          <w:rFonts w:hint="eastAsia"/>
          <w:lang w:val="en-CA" w:eastAsia="zh-CN"/>
        </w:rPr>
        <w:t>multiple</w:t>
      </w:r>
      <w:r w:rsidR="00B40C98">
        <w:rPr>
          <w:rFonts w:hint="eastAsia"/>
          <w:lang w:val="en-CA" w:eastAsia="zh-CN"/>
        </w:rPr>
        <w:t xml:space="preserve"> </w:t>
      </w:r>
      <w:r w:rsidR="00040996">
        <w:rPr>
          <w:rFonts w:hint="eastAsia"/>
          <w:lang w:val="en-CA" w:eastAsia="zh-CN"/>
        </w:rPr>
        <w:t>PUCCH occasion</w:t>
      </w:r>
      <w:r w:rsidR="00AB5B26">
        <w:rPr>
          <w:rFonts w:hint="eastAsia"/>
          <w:lang w:val="en-CA" w:eastAsia="zh-CN"/>
        </w:rPr>
        <w:t>s</w:t>
      </w:r>
      <w:r w:rsidR="00B40C98">
        <w:rPr>
          <w:rFonts w:hint="eastAsia"/>
          <w:lang w:val="en-CA" w:eastAsia="zh-CN"/>
        </w:rPr>
        <w:t xml:space="preserve"> </w:t>
      </w:r>
      <w:r w:rsidR="00AB5B26">
        <w:rPr>
          <w:rFonts w:hint="eastAsia"/>
          <w:lang w:val="en-CA" w:eastAsia="zh-CN"/>
        </w:rPr>
        <w:t>before a valid</w:t>
      </w:r>
      <w:r w:rsidR="00040996">
        <w:rPr>
          <w:rFonts w:hint="eastAsia"/>
          <w:lang w:val="en-CA" w:eastAsia="zh-CN"/>
        </w:rPr>
        <w:t xml:space="preserve"> PUSCH </w:t>
      </w:r>
      <w:r w:rsidR="00F3667C">
        <w:rPr>
          <w:lang w:val="en-CA" w:eastAsia="zh-CN"/>
        </w:rPr>
        <w:t>occasion</w:t>
      </w:r>
      <w:r w:rsidR="00040996">
        <w:rPr>
          <w:rFonts w:hint="eastAsia"/>
          <w:lang w:val="en-CA" w:eastAsia="zh-CN"/>
        </w:rPr>
        <w:t>.</w:t>
      </w:r>
      <w:r w:rsidR="00F22E22">
        <w:rPr>
          <w:rFonts w:hint="eastAsia"/>
          <w:lang w:val="en-CA" w:eastAsia="zh-CN"/>
        </w:rPr>
        <w:t xml:space="preserve"> If the </w:t>
      </w:r>
      <w:r w:rsidR="00F22E22">
        <w:rPr>
          <w:rFonts w:hint="eastAsia"/>
          <w:lang w:val="en-GB" w:eastAsia="zh-CN"/>
        </w:rPr>
        <w:t xml:space="preserve">prohibit timer is not started after the first PUCCH transmission, the UE will transmit PUCCH </w:t>
      </w:r>
      <w:r w:rsidR="00F22E22">
        <w:rPr>
          <w:lang w:val="en-GB" w:eastAsia="zh-CN"/>
        </w:rPr>
        <w:t>multiple</w:t>
      </w:r>
      <w:r w:rsidR="00F22E22">
        <w:rPr>
          <w:rFonts w:hint="eastAsia"/>
          <w:lang w:val="en-GB" w:eastAsia="zh-CN"/>
        </w:rPr>
        <w:t xml:space="preserve"> times before </w:t>
      </w:r>
      <w:r w:rsidR="00F22E22">
        <w:rPr>
          <w:lang w:val="en-GB" w:eastAsia="zh-CN"/>
        </w:rPr>
        <w:t>transmitting</w:t>
      </w:r>
      <w:r w:rsidR="00F22E22">
        <w:rPr>
          <w:rFonts w:hint="eastAsia"/>
          <w:lang w:val="en-GB" w:eastAsia="zh-CN"/>
        </w:rPr>
        <w:t xml:space="preserve"> the beam </w:t>
      </w:r>
      <w:r w:rsidR="00F22E22">
        <w:rPr>
          <w:lang w:val="en-GB" w:eastAsia="zh-CN"/>
        </w:rPr>
        <w:t>report</w:t>
      </w:r>
      <w:r w:rsidR="00F22E22">
        <w:rPr>
          <w:rFonts w:hint="eastAsia"/>
          <w:lang w:val="en-GB" w:eastAsia="zh-CN"/>
        </w:rPr>
        <w:t xml:space="preserve">. If </w:t>
      </w:r>
      <w:r w:rsidR="00F22E22">
        <w:rPr>
          <w:rFonts w:hint="eastAsia"/>
          <w:lang w:val="en-CA" w:eastAsia="zh-CN"/>
        </w:rPr>
        <w:t xml:space="preserve">the </w:t>
      </w:r>
      <w:r w:rsidR="00F22E22">
        <w:rPr>
          <w:rFonts w:hint="eastAsia"/>
          <w:lang w:val="en-GB" w:eastAsia="zh-CN"/>
        </w:rPr>
        <w:t xml:space="preserve">prohibit timer is started after the first PUCCH transmission, such redundant PUCCH transmissions can be avoided. </w:t>
      </w:r>
    </w:p>
    <w:p w14:paraId="47355E4B" w14:textId="78A5920C" w:rsidR="00E617DB" w:rsidRDefault="00A434EE" w:rsidP="006B480E">
      <w:pPr>
        <w:pStyle w:val="3GPPText"/>
        <w:rPr>
          <w:lang w:val="en-GB" w:eastAsia="zh-CN"/>
        </w:rPr>
      </w:pPr>
      <w:r>
        <w:rPr>
          <w:rFonts w:hint="eastAsia"/>
          <w:lang w:val="en-GB" w:eastAsia="zh-CN"/>
        </w:rPr>
        <w:t xml:space="preserve">For Option-1A, </w:t>
      </w:r>
      <w:r w:rsidR="00EA19EA">
        <w:rPr>
          <w:rFonts w:hint="eastAsia"/>
          <w:lang w:val="en-GB" w:eastAsia="zh-CN"/>
        </w:rPr>
        <w:t xml:space="preserve">the UE is triggered to transmit PUCCH, and </w:t>
      </w:r>
      <w:r w:rsidR="00F3644A">
        <w:rPr>
          <w:rFonts w:hint="eastAsia"/>
          <w:lang w:val="en-GB" w:eastAsia="zh-CN"/>
        </w:rPr>
        <w:t xml:space="preserve">the prohibit timer is started after the PUSCH transmission. Since the beam report has been transmitted on the PUSCH, the UE </w:t>
      </w:r>
      <w:r w:rsidR="00390FCE">
        <w:rPr>
          <w:rFonts w:hint="eastAsia"/>
          <w:lang w:val="en-GB" w:eastAsia="zh-CN"/>
        </w:rPr>
        <w:t xml:space="preserve">does </w:t>
      </w:r>
      <w:r w:rsidR="00F3644A">
        <w:rPr>
          <w:rFonts w:hint="eastAsia"/>
          <w:lang w:val="en-GB" w:eastAsia="zh-CN"/>
        </w:rPr>
        <w:t xml:space="preserve">not </w:t>
      </w:r>
      <w:r w:rsidR="00390FCE">
        <w:rPr>
          <w:rFonts w:hint="eastAsia"/>
          <w:lang w:val="en-GB" w:eastAsia="zh-CN"/>
        </w:rPr>
        <w:t xml:space="preserve">need to </w:t>
      </w:r>
      <w:r w:rsidR="00F3644A">
        <w:rPr>
          <w:rFonts w:hint="eastAsia"/>
          <w:lang w:val="en-GB" w:eastAsia="zh-CN"/>
        </w:rPr>
        <w:t>retransmit the beam report.</w:t>
      </w:r>
      <w:r w:rsidR="008F614E">
        <w:rPr>
          <w:rFonts w:hint="eastAsia"/>
          <w:lang w:val="en-GB" w:eastAsia="zh-CN"/>
        </w:rPr>
        <w:t xml:space="preserve"> There is no need to support </w:t>
      </w:r>
      <w:r w:rsidR="008F614E">
        <w:rPr>
          <w:lang w:val="en-GB" w:eastAsia="zh-CN"/>
        </w:rPr>
        <w:t>retransmission</w:t>
      </w:r>
      <w:r w:rsidR="008F614E">
        <w:rPr>
          <w:rFonts w:hint="eastAsia"/>
          <w:lang w:val="en-GB" w:eastAsia="zh-CN"/>
        </w:rPr>
        <w:t xml:space="preserve"> for the CSI report.</w:t>
      </w:r>
      <w:r w:rsidR="00F3644A">
        <w:rPr>
          <w:rFonts w:hint="eastAsia"/>
          <w:lang w:val="en-GB" w:eastAsia="zh-CN"/>
        </w:rPr>
        <w:t xml:space="preserve"> Therefore, </w:t>
      </w:r>
      <w:r w:rsidR="00390FCE">
        <w:rPr>
          <w:rFonts w:hint="eastAsia"/>
          <w:lang w:val="en-GB" w:eastAsia="zh-CN"/>
        </w:rPr>
        <w:t xml:space="preserve">it is not necessary </w:t>
      </w:r>
      <w:r w:rsidR="00F3644A">
        <w:rPr>
          <w:rFonts w:hint="eastAsia"/>
          <w:lang w:val="en-GB" w:eastAsia="zh-CN"/>
        </w:rPr>
        <w:t xml:space="preserve">to transmit PUCCH again </w:t>
      </w:r>
      <w:r w:rsidR="00390FCE">
        <w:rPr>
          <w:rFonts w:hint="eastAsia"/>
          <w:lang w:val="en-GB" w:eastAsia="zh-CN"/>
        </w:rPr>
        <w:t>for the same triggering</w:t>
      </w:r>
      <w:r w:rsidR="00F3644A">
        <w:rPr>
          <w:rFonts w:hint="eastAsia"/>
          <w:lang w:val="en-GB" w:eastAsia="zh-CN"/>
        </w:rPr>
        <w:t>.</w:t>
      </w:r>
      <w:r w:rsidR="00390FCE">
        <w:rPr>
          <w:rFonts w:hint="eastAsia"/>
          <w:lang w:val="en-GB" w:eastAsia="zh-CN"/>
        </w:rPr>
        <w:t xml:space="preserve"> Instead, </w:t>
      </w:r>
      <w:r w:rsidR="00EA19EA">
        <w:rPr>
          <w:rFonts w:hint="eastAsia"/>
          <w:lang w:val="en-GB" w:eastAsia="zh-CN"/>
        </w:rPr>
        <w:t>after transmitting PUSCH, the UE should stop transmitting PUCCH for the same triggering</w:t>
      </w:r>
      <w:r w:rsidR="00D440C7">
        <w:rPr>
          <w:rFonts w:hint="eastAsia"/>
          <w:lang w:val="en-GB" w:eastAsia="zh-CN"/>
        </w:rPr>
        <w:t>, i.e., the triggering should be released</w:t>
      </w:r>
      <w:r w:rsidR="00EA19EA">
        <w:rPr>
          <w:rFonts w:hint="eastAsia"/>
          <w:lang w:val="en-GB" w:eastAsia="zh-CN"/>
        </w:rPr>
        <w:t>.</w:t>
      </w:r>
      <w:r w:rsidR="003458DE">
        <w:rPr>
          <w:rFonts w:hint="eastAsia"/>
          <w:lang w:val="en-GB" w:eastAsia="zh-CN"/>
        </w:rPr>
        <w:t xml:space="preserve"> </w:t>
      </w:r>
      <w:r w:rsidR="00F55F9E">
        <w:rPr>
          <w:rFonts w:hint="eastAsia"/>
          <w:lang w:val="en-GB" w:eastAsia="zh-CN"/>
        </w:rPr>
        <w:t xml:space="preserve">By this way, the prohibit timer after the PUSCH is not needed. </w:t>
      </w:r>
      <w:r w:rsidR="00C50541">
        <w:rPr>
          <w:rFonts w:hint="eastAsia"/>
          <w:lang w:val="en-GB" w:eastAsia="zh-CN"/>
        </w:rPr>
        <w:t xml:space="preserve">For Option-2A and Option-2B under Candidate#2, </w:t>
      </w:r>
      <w:r w:rsidR="000A2528">
        <w:rPr>
          <w:rFonts w:hint="eastAsia"/>
          <w:lang w:val="en-GB" w:eastAsia="zh-CN"/>
        </w:rPr>
        <w:t xml:space="preserve">it seems that the intentions are similar to those of Option-1A and Option-1B respectively. </w:t>
      </w:r>
      <w:r w:rsidR="00877730">
        <w:rPr>
          <w:rFonts w:hint="eastAsia"/>
          <w:lang w:val="en-GB" w:eastAsia="zh-CN"/>
        </w:rPr>
        <w:t xml:space="preserve">Instead of using a prohibit timer, a time interval is used and is determined in a reverse time direction with </w:t>
      </w:r>
      <w:r w:rsidR="00B3291D">
        <w:rPr>
          <w:rFonts w:hint="eastAsia"/>
          <w:lang w:val="en-GB" w:eastAsia="zh-CN"/>
        </w:rPr>
        <w:t>reference</w:t>
      </w:r>
      <w:r w:rsidR="00877730">
        <w:rPr>
          <w:rFonts w:hint="eastAsia"/>
          <w:lang w:val="en-GB" w:eastAsia="zh-CN"/>
        </w:rPr>
        <w:t xml:space="preserve"> to a PUCCH occasion.</w:t>
      </w:r>
      <w:r w:rsidR="00F11E99">
        <w:rPr>
          <w:rFonts w:hint="eastAsia"/>
          <w:lang w:val="en-GB" w:eastAsia="zh-CN"/>
        </w:rPr>
        <w:t xml:space="preserve"> Compared with that, the prohibit timer is preferred, which is more aligned with the legacy design.</w:t>
      </w:r>
    </w:p>
    <w:p w14:paraId="46A098AE" w14:textId="77777777" w:rsidR="006B480E" w:rsidRDefault="006B480E" w:rsidP="006B480E">
      <w:pPr>
        <w:pStyle w:val="3GPPText"/>
        <w:rPr>
          <w:rFonts w:eastAsiaTheme="minorEastAsia"/>
          <w:szCs w:val="22"/>
        </w:rPr>
      </w:pPr>
    </w:p>
    <w:p w14:paraId="73CDBD09" w14:textId="3EBD3BAB" w:rsidR="00AD4FC6" w:rsidRDefault="00D05ECD" w:rsidP="00AD4FC6">
      <w:pPr>
        <w:pStyle w:val="3GPPText"/>
        <w:jc w:val="center"/>
        <w:rPr>
          <w:lang w:eastAsia="zh-CN"/>
        </w:rPr>
      </w:pPr>
      <w:r>
        <w:object w:dxaOrig="13859" w:dyaOrig="3910" w14:anchorId="36BBC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128.95pt" o:ole="">
            <v:imagedata r:id="rId11" o:title=""/>
          </v:shape>
          <o:OLEObject Type="Embed" ProgID="Visio.Drawing.11" ShapeID="_x0000_i1025" DrawAspect="Content" ObjectID="_1816777404" r:id="rId12"/>
        </w:object>
      </w:r>
    </w:p>
    <w:p w14:paraId="26744D8E" w14:textId="50664FA4" w:rsidR="00AD4FC6" w:rsidRPr="00B62070" w:rsidRDefault="00AD4FC6" w:rsidP="00AD4FC6">
      <w:pPr>
        <w:pStyle w:val="3GPPText"/>
        <w:jc w:val="center"/>
        <w:rPr>
          <w:lang w:val="en-CA" w:eastAsia="zh-CN"/>
        </w:rPr>
      </w:pPr>
      <w:r>
        <w:rPr>
          <w:rFonts w:hint="eastAsia"/>
          <w:lang w:eastAsia="zh-CN"/>
        </w:rPr>
        <w:t>Figure 1.</w:t>
      </w:r>
      <w:r w:rsidR="006B480E">
        <w:rPr>
          <w:rFonts w:hint="eastAsia"/>
          <w:lang w:eastAsia="zh-CN"/>
        </w:rPr>
        <w:t xml:space="preserve"> Prohibit timer per beam </w:t>
      </w:r>
      <w:r w:rsidR="006B480E">
        <w:rPr>
          <w:lang w:eastAsia="zh-CN"/>
        </w:rPr>
        <w:t>report</w:t>
      </w:r>
      <w:r>
        <w:rPr>
          <w:rFonts w:hint="eastAsia"/>
          <w:lang w:val="en-CA" w:eastAsia="zh-CN"/>
        </w:rPr>
        <w:t>.</w:t>
      </w:r>
    </w:p>
    <w:p w14:paraId="60948C7B" w14:textId="21375CD4" w:rsidR="006F5534" w:rsidRDefault="00D05ECD" w:rsidP="00D05ECD">
      <w:pPr>
        <w:pStyle w:val="3GPPText"/>
        <w:rPr>
          <w:szCs w:val="22"/>
          <w:lang w:eastAsia="zh-CN"/>
        </w:rPr>
      </w:pPr>
      <w:r>
        <w:rPr>
          <w:rFonts w:hint="eastAsia"/>
          <w:szCs w:val="22"/>
          <w:lang w:eastAsia="zh-CN"/>
        </w:rPr>
        <w:t>I</w:t>
      </w:r>
      <w:r w:rsidRPr="00D05ECD">
        <w:rPr>
          <w:rFonts w:hint="eastAsia"/>
          <w:szCs w:val="22"/>
          <w:lang w:eastAsia="zh-CN"/>
        </w:rPr>
        <w:t>n</w:t>
      </w:r>
      <w:r>
        <w:rPr>
          <w:rFonts w:hint="eastAsia"/>
          <w:szCs w:val="22"/>
          <w:lang w:eastAsia="zh-CN"/>
        </w:rPr>
        <w:t xml:space="preserve"> legacy, </w:t>
      </w:r>
      <w:r>
        <w:rPr>
          <w:szCs w:val="22"/>
          <w:lang w:eastAsia="zh-CN"/>
        </w:rPr>
        <w:t>the</w:t>
      </w:r>
      <w:r>
        <w:rPr>
          <w:rFonts w:hint="eastAsia"/>
          <w:szCs w:val="22"/>
          <w:lang w:eastAsia="zh-CN"/>
        </w:rPr>
        <w:t xml:space="preserve"> prohibit timer is defined per SR</w:t>
      </w:r>
      <w:r w:rsidR="006F5534">
        <w:rPr>
          <w:rFonts w:hint="eastAsia"/>
          <w:szCs w:val="22"/>
          <w:lang w:eastAsia="zh-CN"/>
        </w:rPr>
        <w:t xml:space="preserve"> (PUCCH)</w:t>
      </w:r>
      <w:r>
        <w:rPr>
          <w:rFonts w:hint="eastAsia"/>
          <w:szCs w:val="22"/>
          <w:lang w:eastAsia="zh-CN"/>
        </w:rPr>
        <w:t xml:space="preserve"> configuration. </w:t>
      </w:r>
      <w:r w:rsidR="00777B09">
        <w:rPr>
          <w:rFonts w:hint="eastAsia"/>
          <w:szCs w:val="22"/>
          <w:lang w:eastAsia="zh-CN"/>
        </w:rPr>
        <w:t>However, f</w:t>
      </w:r>
      <w:r>
        <w:rPr>
          <w:rFonts w:hint="eastAsia"/>
          <w:szCs w:val="22"/>
          <w:lang w:eastAsia="zh-CN"/>
        </w:rPr>
        <w:t xml:space="preserve">or the UEI beam report, it is </w:t>
      </w:r>
      <w:r w:rsidR="006F5534">
        <w:rPr>
          <w:rFonts w:hint="eastAsia"/>
          <w:szCs w:val="22"/>
          <w:lang w:eastAsia="zh-CN"/>
        </w:rPr>
        <w:t xml:space="preserve">more reasonable to define </w:t>
      </w:r>
      <w:r>
        <w:rPr>
          <w:rFonts w:hint="eastAsia"/>
          <w:szCs w:val="22"/>
          <w:lang w:eastAsia="zh-CN"/>
        </w:rPr>
        <w:t xml:space="preserve">the prohibit timer </w:t>
      </w:r>
      <w:r w:rsidR="006F5534">
        <w:rPr>
          <w:rFonts w:hint="eastAsia"/>
          <w:szCs w:val="22"/>
          <w:lang w:eastAsia="zh-CN"/>
        </w:rPr>
        <w:t xml:space="preserve">per beam report. This is because </w:t>
      </w:r>
      <w:r w:rsidR="00777B09">
        <w:rPr>
          <w:szCs w:val="22"/>
          <w:lang w:eastAsia="zh-CN"/>
        </w:rPr>
        <w:t>multiple</w:t>
      </w:r>
      <w:r w:rsidR="006F5534">
        <w:rPr>
          <w:rFonts w:hint="eastAsia"/>
          <w:szCs w:val="22"/>
          <w:lang w:eastAsia="zh-CN"/>
        </w:rPr>
        <w:t xml:space="preserve"> beam reports can share a </w:t>
      </w:r>
      <w:r w:rsidR="00777B09">
        <w:rPr>
          <w:rFonts w:hint="eastAsia"/>
          <w:szCs w:val="22"/>
          <w:lang w:eastAsia="zh-CN"/>
        </w:rPr>
        <w:t xml:space="preserve">common </w:t>
      </w:r>
      <w:r w:rsidR="006F5534">
        <w:rPr>
          <w:rFonts w:hint="eastAsia"/>
          <w:szCs w:val="22"/>
          <w:lang w:eastAsia="zh-CN"/>
        </w:rPr>
        <w:t>PUCCH configuration</w:t>
      </w:r>
      <w:r w:rsidR="00777B09">
        <w:rPr>
          <w:rFonts w:hint="eastAsia"/>
          <w:szCs w:val="22"/>
          <w:lang w:eastAsia="zh-CN"/>
        </w:rPr>
        <w:t xml:space="preserve">. If the prohibit timer is defined per PUCCH configuration, it will block the transmission of all the associated beam reports and thus </w:t>
      </w:r>
      <w:r w:rsidR="001346D6">
        <w:rPr>
          <w:rFonts w:hint="eastAsia"/>
          <w:szCs w:val="22"/>
          <w:lang w:eastAsia="zh-CN"/>
        </w:rPr>
        <w:t>affect</w:t>
      </w:r>
      <w:r w:rsidR="00F33BB9">
        <w:rPr>
          <w:rFonts w:hint="eastAsia"/>
          <w:szCs w:val="22"/>
          <w:lang w:eastAsia="zh-CN"/>
        </w:rPr>
        <w:t xml:space="preserve"> the timely report</w:t>
      </w:r>
      <w:r w:rsidR="00777B09">
        <w:rPr>
          <w:rFonts w:hint="eastAsia"/>
          <w:szCs w:val="22"/>
          <w:lang w:eastAsia="zh-CN"/>
        </w:rPr>
        <w:t>.</w:t>
      </w:r>
      <w:r w:rsidR="00B64B17">
        <w:rPr>
          <w:rFonts w:hint="eastAsia"/>
          <w:szCs w:val="22"/>
          <w:lang w:eastAsia="zh-CN"/>
        </w:rPr>
        <w:t xml:space="preserve"> Assuming Option-1B for the prohibit timer, </w:t>
      </w:r>
      <w:r w:rsidR="00A078FE">
        <w:rPr>
          <w:rFonts w:hint="eastAsia"/>
          <w:szCs w:val="22"/>
          <w:lang w:eastAsia="zh-CN"/>
        </w:rPr>
        <w:t xml:space="preserve">an example is </w:t>
      </w:r>
      <w:r w:rsidR="003D612E">
        <w:rPr>
          <w:rFonts w:hint="eastAsia"/>
          <w:szCs w:val="22"/>
          <w:lang w:eastAsia="zh-CN"/>
        </w:rPr>
        <w:t>shown</w:t>
      </w:r>
      <w:r w:rsidR="00A078FE">
        <w:rPr>
          <w:rFonts w:hint="eastAsia"/>
          <w:szCs w:val="22"/>
          <w:lang w:eastAsia="zh-CN"/>
        </w:rPr>
        <w:t xml:space="preserve"> in Figure 1 where beam reports #x and #y are associated with periodic PUCCH occasions of a PUCCH configuration. When PUCCH is transmitted on PUCCH occasion k</w:t>
      </w:r>
      <w:r w:rsidR="00A078FE" w:rsidRPr="00A078FE">
        <w:rPr>
          <w:rFonts w:hint="eastAsia"/>
          <w:szCs w:val="22"/>
          <w:lang w:eastAsia="zh-CN"/>
        </w:rPr>
        <w:t xml:space="preserve"> </w:t>
      </w:r>
      <w:r w:rsidR="00A078FE">
        <w:rPr>
          <w:rFonts w:hint="eastAsia"/>
          <w:szCs w:val="22"/>
          <w:lang w:eastAsia="zh-CN"/>
        </w:rPr>
        <w:t xml:space="preserve">for beam report #x, the prohibit timer </w:t>
      </w:r>
      <w:r w:rsidR="00566940">
        <w:rPr>
          <w:rFonts w:hint="eastAsia"/>
          <w:szCs w:val="22"/>
          <w:lang w:eastAsia="zh-CN"/>
        </w:rPr>
        <w:t xml:space="preserve">(denoted as #x) </w:t>
      </w:r>
      <w:r w:rsidR="00A078FE">
        <w:rPr>
          <w:rFonts w:hint="eastAsia"/>
          <w:szCs w:val="22"/>
          <w:lang w:eastAsia="zh-CN"/>
        </w:rPr>
        <w:t>will be started after PUCCH occasion k. If the prohibit timer is defined per PUCCH configuration, PUCCH cannot be transmitted</w:t>
      </w:r>
      <w:r w:rsidR="00566940">
        <w:rPr>
          <w:rFonts w:hint="eastAsia"/>
          <w:szCs w:val="22"/>
          <w:lang w:eastAsia="zh-CN"/>
        </w:rPr>
        <w:t xml:space="preserve"> on PUCCH occasion k+1 for </w:t>
      </w:r>
      <w:r w:rsidR="00A078FE">
        <w:rPr>
          <w:rFonts w:hint="eastAsia"/>
          <w:szCs w:val="22"/>
          <w:lang w:eastAsia="zh-CN"/>
        </w:rPr>
        <w:t>beam report #y</w:t>
      </w:r>
      <w:r w:rsidR="00566940">
        <w:rPr>
          <w:rFonts w:hint="eastAsia"/>
          <w:szCs w:val="22"/>
          <w:lang w:eastAsia="zh-CN"/>
        </w:rPr>
        <w:t xml:space="preserve">. However, if the prohibit timer is defined per beam report, beam </w:t>
      </w:r>
      <w:r w:rsidR="00566940">
        <w:rPr>
          <w:szCs w:val="22"/>
          <w:lang w:eastAsia="zh-CN"/>
        </w:rPr>
        <w:t>report</w:t>
      </w:r>
      <w:r w:rsidR="00566940">
        <w:rPr>
          <w:rFonts w:hint="eastAsia"/>
          <w:szCs w:val="22"/>
          <w:lang w:eastAsia="zh-CN"/>
        </w:rPr>
        <w:t xml:space="preserve"> #y is not </w:t>
      </w:r>
      <w:r w:rsidR="00421952">
        <w:rPr>
          <w:rFonts w:hint="eastAsia"/>
          <w:szCs w:val="22"/>
          <w:lang w:eastAsia="zh-CN"/>
        </w:rPr>
        <w:t>affected</w:t>
      </w:r>
      <w:r w:rsidR="00566940">
        <w:rPr>
          <w:rFonts w:hint="eastAsia"/>
          <w:szCs w:val="22"/>
          <w:lang w:eastAsia="zh-CN"/>
        </w:rPr>
        <w:t xml:space="preserve"> by prohibit timer #x. Therefore, PUCCH can be transmitted on PUCCH occasion k+1 for beam report #y. After PUCCH </w:t>
      </w:r>
      <w:r w:rsidR="00566940">
        <w:rPr>
          <w:szCs w:val="22"/>
          <w:lang w:eastAsia="zh-CN"/>
        </w:rPr>
        <w:t>occasion</w:t>
      </w:r>
      <w:r w:rsidR="00566940">
        <w:rPr>
          <w:rFonts w:hint="eastAsia"/>
          <w:szCs w:val="22"/>
          <w:lang w:eastAsia="zh-CN"/>
        </w:rPr>
        <w:t xml:space="preserve"> k+1, prohibit timer #y is started for beam report #y. </w:t>
      </w:r>
    </w:p>
    <w:p w14:paraId="731F2296" w14:textId="60342137" w:rsidR="006B480E" w:rsidRDefault="006B480E" w:rsidP="006B480E">
      <w:pPr>
        <w:pStyle w:val="Proposal"/>
        <w:numPr>
          <w:ilvl w:val="0"/>
          <w:numId w:val="0"/>
        </w:numPr>
        <w:rPr>
          <w:rFonts w:ascii="Times New Roman" w:eastAsiaTheme="minorEastAsia" w:hAnsi="Times New Roman" w:hint="eastAsia"/>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It is supported to apply the prohibit timer </w:t>
      </w:r>
      <w:r>
        <w:rPr>
          <w:rFonts w:ascii="Times New Roman" w:eastAsiaTheme="minorEastAsia" w:hAnsi="Times New Roman" w:hint="eastAsia"/>
          <w:sz w:val="22"/>
          <w:szCs w:val="22"/>
        </w:rPr>
        <w:t xml:space="preserve">for </w:t>
      </w:r>
      <w:r w:rsidRPr="006B480E">
        <w:rPr>
          <w:rFonts w:ascii="Times New Roman" w:eastAsiaTheme="minorEastAsia" w:hAnsi="Times New Roman" w:hint="eastAsia"/>
          <w:sz w:val="22"/>
          <w:szCs w:val="22"/>
        </w:rPr>
        <w:t>the UEI beam report</w:t>
      </w:r>
      <w:r>
        <w:rPr>
          <w:rFonts w:ascii="Times New Roman" w:eastAsiaTheme="minorEastAsia" w:hAnsi="Times New Roman" w:hint="eastAsia"/>
          <w:sz w:val="22"/>
          <w:szCs w:val="22"/>
        </w:rPr>
        <w:t>.</w:t>
      </w:r>
    </w:p>
    <w:p w14:paraId="319CB063" w14:textId="255B0815" w:rsidR="006B480E" w:rsidRPr="006B480E" w:rsidRDefault="006B480E" w:rsidP="006B480E">
      <w:pPr>
        <w:pStyle w:val="a6"/>
        <w:numPr>
          <w:ilvl w:val="0"/>
          <w:numId w:val="9"/>
        </w:numPr>
        <w:snapToGrid w:val="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The prohibit timer is supported based on t</w:t>
      </w:r>
      <w:r w:rsidRPr="006B480E">
        <w:rPr>
          <w:rFonts w:ascii="Times New Roman" w:eastAsiaTheme="minorEastAsia" w:hAnsi="Times New Roman" w:hint="eastAsia"/>
          <w:b/>
          <w:bCs/>
          <w:lang w:val="en-GB" w:eastAsia="zh-CN"/>
        </w:rPr>
        <w:t>he following Option-1B.</w:t>
      </w:r>
    </w:p>
    <w:p w14:paraId="6327861A" w14:textId="77777777" w:rsidR="006B480E" w:rsidRPr="00111F94" w:rsidRDefault="006B480E" w:rsidP="006B480E">
      <w:pPr>
        <w:pStyle w:val="a6"/>
        <w:numPr>
          <w:ilvl w:val="1"/>
          <w:numId w:val="9"/>
        </w:numPr>
        <w:snapToGrid w:val="0"/>
        <w:contextualSpacing/>
        <w:jc w:val="both"/>
        <w:rPr>
          <w:rFonts w:ascii="Times New Roman" w:eastAsiaTheme="minorEastAsia" w:hAnsi="Times New Roman"/>
          <w:b/>
          <w:bCs/>
          <w:lang w:val="en-GB" w:eastAsia="zh-CN"/>
        </w:rPr>
      </w:pPr>
      <w:r w:rsidRPr="00111F94">
        <w:rPr>
          <w:rFonts w:ascii="Times New Roman" w:eastAsiaTheme="minorEastAsia" w:hAnsi="Times New Roman"/>
          <w:b/>
          <w:bCs/>
          <w:lang w:val="en-GB" w:eastAsia="zh-CN"/>
        </w:rPr>
        <w:t>Option-</w:t>
      </w:r>
      <w:r>
        <w:rPr>
          <w:rFonts w:ascii="Times New Roman" w:eastAsiaTheme="minorEastAsia" w:hAnsi="Times New Roman" w:hint="eastAsia"/>
          <w:b/>
          <w:bCs/>
          <w:lang w:val="en-GB" w:eastAsia="zh-CN"/>
        </w:rPr>
        <w:t>1B</w:t>
      </w:r>
      <w:r w:rsidRPr="00111F94">
        <w:rPr>
          <w:rFonts w:ascii="Times New Roman" w:eastAsiaTheme="minorEastAsia" w:hAnsi="Times New Roman"/>
          <w:b/>
          <w:bCs/>
          <w:lang w:val="en-GB" w:eastAsia="zh-CN"/>
        </w:rPr>
        <w:t>: In the case that triggering-event associated with the CSI report configuration is determined, if the prohibit timer is NOT running, the UE can transmit first PUCCH</w:t>
      </w:r>
      <w:r>
        <w:rPr>
          <w:rFonts w:ascii="Times New Roman" w:eastAsiaTheme="minorEastAsia" w:hAnsi="Times New Roman" w:hint="eastAsia"/>
          <w:b/>
          <w:bCs/>
          <w:lang w:val="en-GB" w:eastAsia="zh-CN"/>
        </w:rPr>
        <w:t>.</w:t>
      </w:r>
    </w:p>
    <w:p w14:paraId="7E507FDD" w14:textId="77777777" w:rsidR="006B480E" w:rsidRPr="00111F94" w:rsidRDefault="006B480E" w:rsidP="006B480E">
      <w:pPr>
        <w:pStyle w:val="a6"/>
        <w:numPr>
          <w:ilvl w:val="2"/>
          <w:numId w:val="9"/>
        </w:numPr>
        <w:snapToGrid w:val="0"/>
        <w:contextualSpacing/>
        <w:jc w:val="both"/>
        <w:rPr>
          <w:rFonts w:ascii="Times New Roman" w:eastAsiaTheme="minorEastAsia" w:hAnsi="Times New Roman"/>
          <w:b/>
          <w:bCs/>
          <w:lang w:val="en-GB" w:eastAsia="zh-CN"/>
        </w:rPr>
      </w:pPr>
      <w:r w:rsidRPr="00111F94">
        <w:rPr>
          <w:rFonts w:ascii="Times New Roman" w:eastAsiaTheme="minorEastAsia" w:hAnsi="Times New Roman"/>
          <w:b/>
          <w:bCs/>
          <w:lang w:val="en-GB" w:eastAsia="zh-CN"/>
        </w:rPr>
        <w:t>At the first symbol after the end of the first PUCCH transmission, the UE starts the prohibit timer</w:t>
      </w:r>
      <w:r>
        <w:rPr>
          <w:rFonts w:ascii="Times New Roman" w:eastAsiaTheme="minorEastAsia" w:hAnsi="Times New Roman" w:hint="eastAsia"/>
          <w:b/>
          <w:bCs/>
          <w:lang w:val="en-GB" w:eastAsia="zh-CN"/>
        </w:rPr>
        <w:t>.</w:t>
      </w:r>
    </w:p>
    <w:p w14:paraId="30087F1D" w14:textId="4AEB332A" w:rsidR="00E617DB" w:rsidRPr="006B480E" w:rsidRDefault="00D05ECD" w:rsidP="006B480E">
      <w:pPr>
        <w:pStyle w:val="a6"/>
        <w:numPr>
          <w:ilvl w:val="0"/>
          <w:numId w:val="9"/>
        </w:numPr>
        <w:snapToGrid w:val="0"/>
        <w:contextualSpacing/>
        <w:jc w:val="both"/>
        <w:rPr>
          <w:rFonts w:ascii="Times New Roman" w:eastAsiaTheme="minorEastAsia" w:hAnsi="Times New Roman"/>
          <w:b/>
          <w:bCs/>
          <w:lang w:val="en-GB" w:eastAsia="zh-CN"/>
        </w:rPr>
      </w:pPr>
      <w:r w:rsidRPr="006B480E">
        <w:rPr>
          <w:rFonts w:ascii="Times New Roman" w:eastAsiaTheme="minorEastAsia" w:hAnsi="Times New Roman" w:hint="eastAsia"/>
          <w:b/>
          <w:bCs/>
          <w:lang w:val="en-GB" w:eastAsia="zh-CN"/>
        </w:rPr>
        <w:t>T</w:t>
      </w:r>
      <w:r w:rsidR="00E617DB" w:rsidRPr="006B480E">
        <w:rPr>
          <w:rFonts w:ascii="Times New Roman" w:eastAsiaTheme="minorEastAsia" w:hAnsi="Times New Roman" w:hint="eastAsia"/>
          <w:b/>
          <w:bCs/>
          <w:lang w:val="en-GB" w:eastAsia="zh-CN"/>
        </w:rPr>
        <w:t xml:space="preserve">he prohibit timer </w:t>
      </w:r>
      <w:r w:rsidRPr="006B480E">
        <w:rPr>
          <w:rFonts w:ascii="Times New Roman" w:eastAsiaTheme="minorEastAsia" w:hAnsi="Times New Roman" w:hint="eastAsia"/>
          <w:b/>
          <w:bCs/>
          <w:lang w:val="en-GB" w:eastAsia="zh-CN"/>
        </w:rPr>
        <w:t xml:space="preserve">is </w:t>
      </w:r>
      <w:r w:rsidRPr="006B480E">
        <w:rPr>
          <w:rFonts w:ascii="Times New Roman" w:eastAsiaTheme="minorEastAsia" w:hAnsi="Times New Roman"/>
          <w:b/>
          <w:bCs/>
          <w:lang w:val="en-GB" w:eastAsia="zh-CN"/>
        </w:rPr>
        <w:t>defined</w:t>
      </w:r>
      <w:r w:rsidRPr="006B480E">
        <w:rPr>
          <w:rFonts w:ascii="Times New Roman" w:eastAsiaTheme="minorEastAsia" w:hAnsi="Times New Roman" w:hint="eastAsia"/>
          <w:b/>
          <w:bCs/>
          <w:lang w:val="en-GB" w:eastAsia="zh-CN"/>
        </w:rPr>
        <w:t xml:space="preserve"> per UEI beam report</w:t>
      </w:r>
      <w:r w:rsidR="00E617DB" w:rsidRPr="006B480E">
        <w:rPr>
          <w:rFonts w:ascii="Times New Roman" w:eastAsiaTheme="minorEastAsia" w:hAnsi="Times New Roman" w:hint="eastAsia"/>
          <w:b/>
          <w:bCs/>
          <w:lang w:val="en-GB" w:eastAsia="zh-CN"/>
        </w:rPr>
        <w:t>.</w:t>
      </w:r>
    </w:p>
    <w:p w14:paraId="4B0E49AF" w14:textId="77777777" w:rsidR="00C96FBC" w:rsidRDefault="00C96FBC" w:rsidP="00E022D2">
      <w:pPr>
        <w:pStyle w:val="Proposal"/>
        <w:numPr>
          <w:ilvl w:val="0"/>
          <w:numId w:val="0"/>
        </w:numPr>
        <w:ind w:left="1304" w:hanging="1304"/>
        <w:rPr>
          <w:rFonts w:ascii="Times New Roman" w:eastAsiaTheme="minorEastAsia" w:hAnsi="Times New Roman"/>
          <w:sz w:val="22"/>
          <w:szCs w:val="22"/>
        </w:rPr>
      </w:pPr>
    </w:p>
    <w:p w14:paraId="783CB52F" w14:textId="4ECBAB73" w:rsidR="0042443B" w:rsidRPr="00E06484" w:rsidRDefault="0042443B" w:rsidP="0042443B">
      <w:pPr>
        <w:pStyle w:val="3GPPText"/>
        <w:rPr>
          <w:rFonts w:hint="eastAsia"/>
          <w:lang w:val="en-GB" w:eastAsia="zh-CN"/>
        </w:rPr>
      </w:pPr>
      <w:r w:rsidRPr="00E06484">
        <w:rPr>
          <w:rFonts w:hint="eastAsia"/>
          <w:sz w:val="28"/>
          <w:szCs w:val="22"/>
          <w:lang w:val="en-CA" w:eastAsia="zh-CN"/>
        </w:rPr>
        <w:t>2.</w:t>
      </w:r>
      <w:r>
        <w:rPr>
          <w:rFonts w:hint="eastAsia"/>
          <w:sz w:val="28"/>
          <w:szCs w:val="22"/>
          <w:lang w:val="en-CA" w:eastAsia="zh-CN"/>
        </w:rPr>
        <w:t>2</w:t>
      </w:r>
      <w:r>
        <w:rPr>
          <w:sz w:val="28"/>
          <w:szCs w:val="22"/>
          <w:lang w:val="en-CA" w:eastAsia="zh-CN"/>
        </w:rPr>
        <w:tab/>
      </w:r>
      <w:r>
        <w:rPr>
          <w:rFonts w:hint="eastAsia"/>
          <w:sz w:val="28"/>
          <w:szCs w:val="22"/>
          <w:lang w:val="en-CA" w:eastAsia="zh-CN"/>
        </w:rPr>
        <w:t>CPU</w:t>
      </w:r>
      <w:r>
        <w:rPr>
          <w:rFonts w:hint="eastAsia"/>
          <w:sz w:val="28"/>
          <w:szCs w:val="22"/>
          <w:lang w:val="en-CA" w:eastAsia="zh-CN"/>
        </w:rPr>
        <w:t xml:space="preserve"> </w:t>
      </w:r>
      <w:r>
        <w:rPr>
          <w:rFonts w:hint="eastAsia"/>
          <w:sz w:val="28"/>
          <w:szCs w:val="22"/>
          <w:lang w:val="en-CA" w:eastAsia="zh-CN"/>
        </w:rPr>
        <w:t>occupancy duration</w:t>
      </w:r>
    </w:p>
    <w:p w14:paraId="20CA451D" w14:textId="6AF110FD" w:rsidR="00F73CF3" w:rsidRPr="007B0502" w:rsidRDefault="00F73CF3" w:rsidP="00F73CF3">
      <w:pPr>
        <w:pStyle w:val="3GPPText"/>
        <w:rPr>
          <w:lang w:val="en-CA" w:eastAsia="zh-CN"/>
        </w:rPr>
      </w:pPr>
      <w:r>
        <w:rPr>
          <w:rFonts w:hint="eastAsia"/>
          <w:lang w:val="en-CA" w:eastAsia="zh-CN"/>
        </w:rPr>
        <w:t>In the RAN1#12</w:t>
      </w:r>
      <w:r>
        <w:rPr>
          <w:rFonts w:hint="eastAsia"/>
          <w:lang w:val="en-CA" w:eastAsia="zh-CN"/>
        </w:rPr>
        <w:t>1</w:t>
      </w:r>
      <w:r>
        <w:rPr>
          <w:rFonts w:hint="eastAsia"/>
          <w:lang w:val="en-CA" w:eastAsia="zh-CN"/>
        </w:rPr>
        <w:t xml:space="preserve"> meeting, the following agreement was achieved for the </w:t>
      </w:r>
      <w:r>
        <w:rPr>
          <w:rFonts w:hint="eastAsia"/>
          <w:lang w:val="en-CA" w:eastAsia="zh-CN"/>
        </w:rPr>
        <w:t>CPU</w:t>
      </w:r>
      <w:r>
        <w:rPr>
          <w:rFonts w:hint="eastAsia"/>
          <w:lang w:val="en-CA" w:eastAsia="zh-CN"/>
        </w:rPr>
        <w:t xml:space="preserve"> </w:t>
      </w:r>
      <w:r w:rsidR="00C132A0">
        <w:rPr>
          <w:rFonts w:hint="eastAsia"/>
          <w:lang w:val="en-CA" w:eastAsia="zh-CN"/>
        </w:rPr>
        <w:t xml:space="preserve">number </w:t>
      </w:r>
      <w:r>
        <w:rPr>
          <w:rFonts w:hint="eastAsia"/>
          <w:lang w:val="en-CA" w:eastAsia="zh-CN"/>
        </w:rPr>
        <w:t>[</w:t>
      </w:r>
      <w:r w:rsidR="00C132A0">
        <w:rPr>
          <w:rFonts w:hint="eastAsia"/>
          <w:lang w:val="en-CA" w:eastAsia="zh-CN"/>
        </w:rPr>
        <w:t>2</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F73CF3" w:rsidRPr="00F73CF3" w14:paraId="290122EA" w14:textId="77777777" w:rsidTr="00D70E32">
        <w:trPr>
          <w:jc w:val="center"/>
        </w:trPr>
        <w:tc>
          <w:tcPr>
            <w:tcW w:w="9962" w:type="dxa"/>
          </w:tcPr>
          <w:p w14:paraId="350C4E78" w14:textId="77777777" w:rsidR="00F73CF3" w:rsidRPr="00F73CF3" w:rsidRDefault="00F73CF3" w:rsidP="00F73CF3">
            <w:pPr>
              <w:shd w:val="clear" w:color="auto" w:fill="FFFFFF"/>
              <w:snapToGrid w:val="0"/>
              <w:rPr>
                <w:color w:val="000000"/>
                <w:sz w:val="22"/>
                <w:szCs w:val="22"/>
              </w:rPr>
            </w:pPr>
            <w:r w:rsidRPr="00F73CF3">
              <w:rPr>
                <w:b/>
                <w:bCs/>
                <w:iCs/>
                <w:color w:val="000000"/>
                <w:sz w:val="22"/>
                <w:szCs w:val="22"/>
                <w:highlight w:val="green"/>
              </w:rPr>
              <w:lastRenderedPageBreak/>
              <w:t>Agreement</w:t>
            </w:r>
          </w:p>
          <w:p w14:paraId="342B1EC5" w14:textId="77777777" w:rsidR="00F73CF3" w:rsidRPr="00F73CF3" w:rsidRDefault="00F73CF3" w:rsidP="00F73CF3">
            <w:pPr>
              <w:shd w:val="clear" w:color="auto" w:fill="FFFFFF"/>
              <w:snapToGrid w:val="0"/>
              <w:jc w:val="both"/>
              <w:rPr>
                <w:color w:val="000000"/>
                <w:sz w:val="22"/>
                <w:szCs w:val="22"/>
              </w:rPr>
            </w:pPr>
            <w:r w:rsidRPr="00F73CF3">
              <w:rPr>
                <w:sz w:val="22"/>
                <w:szCs w:val="22"/>
              </w:rPr>
              <w:t xml:space="preserve">On beam report transmission procedure for UE-initiated/event-driven beam reporting, regarding </w:t>
            </w:r>
            <w:r w:rsidRPr="00F73CF3">
              <w:rPr>
                <w:color w:val="000000"/>
                <w:sz w:val="22"/>
                <w:szCs w:val="22"/>
              </w:rPr>
              <w:t>occupied CPU(s), O</w:t>
            </w:r>
            <w:r w:rsidRPr="00F73CF3">
              <w:rPr>
                <w:color w:val="000000"/>
                <w:sz w:val="22"/>
                <w:szCs w:val="22"/>
                <w:vertAlign w:val="subscript"/>
              </w:rPr>
              <w:t xml:space="preserve">CPU </w:t>
            </w:r>
            <w:r w:rsidRPr="00F73CF3">
              <w:rPr>
                <w:color w:val="000000"/>
                <w:sz w:val="22"/>
                <w:szCs w:val="22"/>
              </w:rPr>
              <w:t>= 1 is occupied for a CSI report configuration.</w:t>
            </w:r>
          </w:p>
          <w:p w14:paraId="46B8577D" w14:textId="2B32B775" w:rsidR="00F73CF3" w:rsidRPr="00F73CF3" w:rsidRDefault="00F73CF3" w:rsidP="00F73CF3">
            <w:pPr>
              <w:pStyle w:val="a6"/>
              <w:numPr>
                <w:ilvl w:val="0"/>
                <w:numId w:val="10"/>
              </w:numPr>
              <w:shd w:val="clear" w:color="auto" w:fill="FFFFFF"/>
              <w:adjustRightInd w:val="0"/>
              <w:snapToGrid w:val="0"/>
              <w:jc w:val="both"/>
              <w:rPr>
                <w:rFonts w:ascii="Times New Roman" w:eastAsia="Batang" w:hAnsi="Times New Roman"/>
                <w:bCs/>
                <w:lang w:eastAsia="x-none"/>
              </w:rPr>
            </w:pPr>
            <w:r w:rsidRPr="00F73CF3">
              <w:rPr>
                <w:rFonts w:ascii="Times New Roman" w:hAnsi="Times New Roman"/>
                <w:color w:val="000000"/>
              </w:rPr>
              <w:t>Note: That is the same number of occupied CPU for legacy L1-RSRP measurement.</w:t>
            </w:r>
          </w:p>
        </w:tc>
      </w:tr>
    </w:tbl>
    <w:p w14:paraId="45380994" w14:textId="3F369ABC" w:rsidR="00F061D3" w:rsidRDefault="002471C9" w:rsidP="00F061D3">
      <w:pPr>
        <w:pStyle w:val="3GPPText"/>
        <w:rPr>
          <w:rFonts w:eastAsiaTheme="minorEastAsia"/>
          <w:szCs w:val="22"/>
          <w:lang w:eastAsia="zh-CN"/>
        </w:rPr>
      </w:pPr>
      <w:r>
        <w:rPr>
          <w:rFonts w:eastAsiaTheme="minorEastAsia" w:hint="eastAsia"/>
          <w:szCs w:val="22"/>
          <w:lang w:val="en-CA" w:eastAsia="zh-CN"/>
        </w:rPr>
        <w:t>However, t</w:t>
      </w:r>
      <w:r w:rsidR="00F061D3">
        <w:rPr>
          <w:rFonts w:eastAsiaTheme="minorEastAsia"/>
          <w:szCs w:val="22"/>
          <w:lang w:val="en-CA" w:eastAsia="zh-CN"/>
        </w:rPr>
        <w:t>he</w:t>
      </w:r>
      <w:r w:rsidR="00F061D3">
        <w:rPr>
          <w:rFonts w:eastAsiaTheme="minorEastAsia" w:hint="eastAsia"/>
          <w:szCs w:val="22"/>
          <w:lang w:val="en-CA" w:eastAsia="zh-CN"/>
        </w:rPr>
        <w:t xml:space="preserve"> </w:t>
      </w:r>
      <w:r w:rsidR="00F061D3">
        <w:rPr>
          <w:rFonts w:eastAsiaTheme="minorEastAsia" w:hint="eastAsia"/>
          <w:szCs w:val="22"/>
          <w:lang w:val="en-GB" w:eastAsia="zh-CN"/>
        </w:rPr>
        <w:t xml:space="preserve">CPU occupancy duration has </w:t>
      </w:r>
      <w:r>
        <w:rPr>
          <w:rFonts w:eastAsiaTheme="minorEastAsia" w:hint="eastAsia"/>
          <w:szCs w:val="22"/>
          <w:lang w:val="en-GB" w:eastAsia="zh-CN"/>
        </w:rPr>
        <w:t xml:space="preserve">not </w:t>
      </w:r>
      <w:r w:rsidR="00F061D3">
        <w:rPr>
          <w:rFonts w:eastAsiaTheme="minorEastAsia" w:hint="eastAsia"/>
          <w:szCs w:val="22"/>
          <w:lang w:val="en-GB" w:eastAsia="zh-CN"/>
        </w:rPr>
        <w:t xml:space="preserve">been defined for the UEI beam report. As for the CPU occupancy duration for the UEI beam report, the ending time can be defined as the last </w:t>
      </w:r>
      <w:r w:rsidR="00F061D3">
        <w:rPr>
          <w:rFonts w:eastAsiaTheme="minorEastAsia" w:hint="eastAsia"/>
          <w:szCs w:val="22"/>
        </w:rPr>
        <w:t>last symbol of the second PUSCH</w:t>
      </w:r>
      <w:r w:rsidR="00F061D3">
        <w:rPr>
          <w:rFonts w:eastAsiaTheme="minorEastAsia" w:hint="eastAsia"/>
          <w:szCs w:val="22"/>
          <w:lang w:eastAsia="zh-CN"/>
        </w:rPr>
        <w:t>, while the starting time can be determined from the following alternatives.</w:t>
      </w:r>
    </w:p>
    <w:p w14:paraId="11D455C0" w14:textId="77777777" w:rsidR="00F061D3" w:rsidRPr="00127C21" w:rsidRDefault="00F061D3" w:rsidP="00127C21">
      <w:pPr>
        <w:pStyle w:val="3GPPText"/>
        <w:rPr>
          <w:rFonts w:eastAsiaTheme="minorEastAsia"/>
          <w:szCs w:val="22"/>
          <w:lang w:val="en-CA" w:eastAsia="zh-CN"/>
        </w:rPr>
      </w:pPr>
      <w:r w:rsidRPr="00127C21">
        <w:rPr>
          <w:rFonts w:eastAsiaTheme="minorEastAsia" w:hint="eastAsia"/>
          <w:b/>
          <w:bCs/>
          <w:szCs w:val="22"/>
          <w:lang w:val="en-CA" w:eastAsia="zh-CN"/>
        </w:rPr>
        <w:t>Alt.1</w:t>
      </w:r>
      <w:r w:rsidRPr="00127C21">
        <w:rPr>
          <w:rFonts w:eastAsiaTheme="minorEastAsia" w:hint="eastAsia"/>
          <w:szCs w:val="22"/>
          <w:lang w:val="en-CA" w:eastAsia="zh-CN"/>
        </w:rPr>
        <w:t xml:space="preserve">: </w:t>
      </w:r>
      <w:r w:rsidRPr="00127C21">
        <w:rPr>
          <w:rFonts w:eastAsiaTheme="minorEastAsia"/>
          <w:szCs w:val="22"/>
          <w:lang w:val="en-CA" w:eastAsia="zh-CN"/>
        </w:rPr>
        <w:t>T</w:t>
      </w:r>
      <w:r w:rsidRPr="00127C21">
        <w:rPr>
          <w:rFonts w:eastAsiaTheme="minorEastAsia" w:hint="eastAsia"/>
          <w:szCs w:val="22"/>
          <w:lang w:val="en-CA" w:eastAsia="zh-CN"/>
        </w:rPr>
        <w:t xml:space="preserve">he </w:t>
      </w:r>
      <w:r w:rsidRPr="00127C21">
        <w:rPr>
          <w:rFonts w:eastAsiaTheme="minorEastAsia"/>
          <w:szCs w:val="22"/>
          <w:lang w:val="en-CA" w:eastAsia="zh-CN"/>
        </w:rPr>
        <w:t>first symbol of the earliest one of each CSI-RS/SSB resource</w:t>
      </w:r>
      <w:r w:rsidRPr="00127C21">
        <w:rPr>
          <w:rFonts w:eastAsiaTheme="minorEastAsia" w:hint="eastAsia"/>
          <w:szCs w:val="22"/>
          <w:lang w:val="en-CA" w:eastAsia="zh-CN"/>
        </w:rPr>
        <w:t xml:space="preserve"> </w:t>
      </w:r>
      <w:r w:rsidRPr="00127C21">
        <w:rPr>
          <w:rFonts w:eastAsiaTheme="minorEastAsia"/>
          <w:szCs w:val="22"/>
          <w:lang w:val="en-CA" w:eastAsia="zh-CN"/>
        </w:rPr>
        <w:t>for channel measurement, respective latest CSI-RS/SSB occasion no later than</w:t>
      </w:r>
      <w:r w:rsidRPr="00127C21">
        <w:rPr>
          <w:rFonts w:eastAsiaTheme="minorEastAsia" w:hint="eastAsia"/>
          <w:szCs w:val="22"/>
          <w:lang w:val="en-CA" w:eastAsia="zh-CN"/>
        </w:rPr>
        <w:t xml:space="preserve"> t1, where t1 is a time instance with a time interval T </w:t>
      </w:r>
      <w:r w:rsidRPr="00127C21">
        <w:rPr>
          <w:rFonts w:eastAsiaTheme="minorEastAsia"/>
          <w:szCs w:val="22"/>
          <w:lang w:val="en-CA" w:eastAsia="zh-CN"/>
        </w:rPr>
        <w:t>earlier</w:t>
      </w:r>
      <w:r w:rsidRPr="00127C21">
        <w:rPr>
          <w:rFonts w:eastAsiaTheme="minorEastAsia" w:hint="eastAsia"/>
          <w:szCs w:val="22"/>
          <w:lang w:val="en-CA" w:eastAsia="zh-CN"/>
        </w:rPr>
        <w:t xml:space="preserve"> than the first PUCCH.</w:t>
      </w:r>
    </w:p>
    <w:p w14:paraId="19EA5835" w14:textId="77777777" w:rsidR="00F061D3" w:rsidRPr="00127C21" w:rsidRDefault="00F061D3" w:rsidP="00127C21">
      <w:pPr>
        <w:pStyle w:val="3GPPText"/>
        <w:rPr>
          <w:rFonts w:eastAsiaTheme="minorEastAsia"/>
          <w:szCs w:val="22"/>
          <w:lang w:val="en-CA" w:eastAsia="zh-CN"/>
        </w:rPr>
      </w:pPr>
      <w:r w:rsidRPr="00127C21">
        <w:rPr>
          <w:rFonts w:eastAsiaTheme="minorEastAsia" w:hint="eastAsia"/>
          <w:szCs w:val="22"/>
          <w:lang w:val="en-CA" w:eastAsia="zh-CN"/>
        </w:rPr>
        <w:t xml:space="preserve">For Alt.1, the starting time is defined with reference to a certain reference time which is similar to the concept of CSI reference resource in the </w:t>
      </w:r>
      <w:r w:rsidRPr="00127C21">
        <w:rPr>
          <w:rFonts w:eastAsiaTheme="minorEastAsia"/>
          <w:szCs w:val="22"/>
          <w:lang w:val="en-CA" w:eastAsia="zh-CN"/>
        </w:rPr>
        <w:t>legacy</w:t>
      </w:r>
      <w:r w:rsidRPr="00127C21">
        <w:rPr>
          <w:rFonts w:eastAsiaTheme="minorEastAsia" w:hint="eastAsia"/>
          <w:szCs w:val="22"/>
          <w:lang w:val="en-CA" w:eastAsia="zh-CN"/>
        </w:rPr>
        <w:t xml:space="preserve"> CSI report. Although the instance of the UEI beam reporting cannot be pre-known, the periodic PUCCH resource for the first PUCCH can be known for both the gNB and the UE. Therefore, for the UEI beam report, the reference time t1 can be located somewhere earlier than the first PUCCH. Alt.1 can apply to either Mode A or Mode B.</w:t>
      </w:r>
    </w:p>
    <w:p w14:paraId="4E46983C" w14:textId="77777777" w:rsidR="00F061D3" w:rsidRPr="00127C21" w:rsidRDefault="00F061D3" w:rsidP="00127C21">
      <w:pPr>
        <w:pStyle w:val="3GPPText"/>
        <w:rPr>
          <w:rFonts w:eastAsiaTheme="minorEastAsia"/>
          <w:szCs w:val="22"/>
          <w:lang w:val="en-CA" w:eastAsia="zh-CN"/>
        </w:rPr>
      </w:pPr>
      <w:r w:rsidRPr="00127C21">
        <w:rPr>
          <w:rFonts w:eastAsiaTheme="minorEastAsia" w:hint="eastAsia"/>
          <w:b/>
          <w:bCs/>
          <w:szCs w:val="22"/>
          <w:lang w:val="en-CA" w:eastAsia="zh-CN"/>
        </w:rPr>
        <w:t>Alt.2</w:t>
      </w:r>
      <w:r w:rsidRPr="00127C21">
        <w:rPr>
          <w:rFonts w:eastAsiaTheme="minorEastAsia" w:hint="eastAsia"/>
          <w:szCs w:val="22"/>
          <w:lang w:val="en-CA" w:eastAsia="zh-CN"/>
        </w:rPr>
        <w:t>: The first symbol after the PDCCH scheduling the second PUSCH.</w:t>
      </w:r>
    </w:p>
    <w:p w14:paraId="054B0B5E" w14:textId="77777777" w:rsidR="00F061D3" w:rsidRPr="00127C21" w:rsidRDefault="00F061D3" w:rsidP="00127C21">
      <w:pPr>
        <w:pStyle w:val="3GPPText"/>
        <w:rPr>
          <w:rFonts w:eastAsiaTheme="minorEastAsia"/>
          <w:szCs w:val="22"/>
          <w:lang w:val="en-CA" w:eastAsia="zh-CN"/>
        </w:rPr>
      </w:pPr>
      <w:r w:rsidRPr="00127C21">
        <w:rPr>
          <w:rFonts w:eastAsiaTheme="minorEastAsia" w:hint="eastAsia"/>
          <w:szCs w:val="22"/>
          <w:lang w:val="en-CA" w:eastAsia="zh-CN"/>
        </w:rPr>
        <w:t xml:space="preserve">For Alt.2, it can only apply to Mode A. The </w:t>
      </w:r>
      <w:r w:rsidRPr="00127C21">
        <w:rPr>
          <w:rFonts w:eastAsiaTheme="minorEastAsia"/>
          <w:szCs w:val="22"/>
          <w:lang w:val="en-CA" w:eastAsia="zh-CN"/>
        </w:rPr>
        <w:t>design</w:t>
      </w:r>
      <w:r w:rsidRPr="00127C21">
        <w:rPr>
          <w:rFonts w:eastAsiaTheme="minorEastAsia" w:hint="eastAsia"/>
          <w:szCs w:val="22"/>
          <w:lang w:val="en-CA" w:eastAsia="zh-CN"/>
        </w:rPr>
        <w:t xml:space="preserve"> principle is similar to that of the aperiodic CSI report.</w:t>
      </w:r>
    </w:p>
    <w:p w14:paraId="2AFFD943" w14:textId="77777777" w:rsidR="00F061D3" w:rsidRPr="00127C21" w:rsidRDefault="00F061D3" w:rsidP="00127C21">
      <w:pPr>
        <w:pStyle w:val="3GPPText"/>
        <w:rPr>
          <w:rFonts w:eastAsiaTheme="minorEastAsia"/>
          <w:szCs w:val="22"/>
          <w:lang w:val="en-CA" w:eastAsia="zh-CN"/>
        </w:rPr>
      </w:pPr>
      <w:r w:rsidRPr="00127C21">
        <w:rPr>
          <w:rFonts w:eastAsiaTheme="minorEastAsia" w:hint="eastAsia"/>
          <w:b/>
          <w:bCs/>
          <w:szCs w:val="22"/>
          <w:lang w:val="en-CA" w:eastAsia="zh-CN"/>
        </w:rPr>
        <w:t>Alt.3</w:t>
      </w:r>
      <w:r w:rsidRPr="00127C21">
        <w:rPr>
          <w:rFonts w:eastAsiaTheme="minorEastAsia" w:hint="eastAsia"/>
          <w:szCs w:val="22"/>
          <w:lang w:val="en-CA" w:eastAsia="zh-CN"/>
        </w:rPr>
        <w:t>: The first symbol after the first PUCCH.</w:t>
      </w:r>
    </w:p>
    <w:p w14:paraId="343E9716" w14:textId="77777777" w:rsidR="00F061D3" w:rsidRDefault="00F061D3" w:rsidP="00127C21">
      <w:pPr>
        <w:pStyle w:val="3GPPText"/>
        <w:rPr>
          <w:rFonts w:eastAsiaTheme="minorEastAsia"/>
          <w:szCs w:val="22"/>
          <w:lang w:val="en-CA" w:eastAsia="zh-CN"/>
        </w:rPr>
      </w:pPr>
      <w:r w:rsidRPr="00127C21">
        <w:rPr>
          <w:rFonts w:eastAsiaTheme="minorEastAsia" w:hint="eastAsia"/>
          <w:szCs w:val="22"/>
          <w:lang w:val="en-CA" w:eastAsia="zh-CN"/>
        </w:rPr>
        <w:t xml:space="preserve">For Alt.3, if an UEI beam </w:t>
      </w:r>
      <w:r w:rsidRPr="00127C21">
        <w:rPr>
          <w:rFonts w:eastAsiaTheme="minorEastAsia"/>
          <w:szCs w:val="22"/>
          <w:lang w:val="en-CA" w:eastAsia="zh-CN"/>
        </w:rPr>
        <w:t>report</w:t>
      </w:r>
      <w:r w:rsidRPr="00127C21">
        <w:rPr>
          <w:rFonts w:eastAsiaTheme="minorEastAsia" w:hint="eastAsia"/>
          <w:szCs w:val="22"/>
          <w:lang w:val="en-CA" w:eastAsia="zh-CN"/>
        </w:rPr>
        <w:t xml:space="preserve"> is not transmitted, there will be no CPU occupancy for that report. If an UEI beam </w:t>
      </w:r>
      <w:r w:rsidRPr="00127C21">
        <w:rPr>
          <w:rFonts w:eastAsiaTheme="minorEastAsia"/>
          <w:szCs w:val="22"/>
          <w:lang w:val="en-CA" w:eastAsia="zh-CN"/>
        </w:rPr>
        <w:t>report</w:t>
      </w:r>
      <w:r w:rsidRPr="00127C21">
        <w:rPr>
          <w:rFonts w:eastAsiaTheme="minorEastAsia" w:hint="eastAsia"/>
          <w:szCs w:val="22"/>
          <w:lang w:val="en-CA" w:eastAsia="zh-CN"/>
        </w:rPr>
        <w:t xml:space="preserve"> is transmitted, the report starts to occupy CPU. By using the first PUCCH as a reference, both the gNB and the UE can have a common understanding and </w:t>
      </w:r>
      <w:r w:rsidRPr="00127C21">
        <w:rPr>
          <w:rFonts w:eastAsiaTheme="minorEastAsia"/>
          <w:szCs w:val="22"/>
          <w:lang w:val="en-CA" w:eastAsia="zh-CN"/>
        </w:rPr>
        <w:t>thus</w:t>
      </w:r>
      <w:r w:rsidRPr="00127C21">
        <w:rPr>
          <w:rFonts w:eastAsiaTheme="minorEastAsia" w:hint="eastAsia"/>
          <w:szCs w:val="22"/>
          <w:lang w:val="en-CA" w:eastAsia="zh-CN"/>
        </w:rPr>
        <w:t xml:space="preserve"> are </w:t>
      </w:r>
      <w:r w:rsidRPr="00127C21">
        <w:rPr>
          <w:rFonts w:eastAsiaTheme="minorEastAsia"/>
          <w:szCs w:val="22"/>
          <w:lang w:val="en-CA" w:eastAsia="zh-CN"/>
        </w:rPr>
        <w:t>aligned</w:t>
      </w:r>
      <w:r w:rsidRPr="00127C21">
        <w:rPr>
          <w:rFonts w:eastAsiaTheme="minorEastAsia" w:hint="eastAsia"/>
          <w:szCs w:val="22"/>
          <w:lang w:val="en-CA" w:eastAsia="zh-CN"/>
        </w:rPr>
        <w:t xml:space="preserve"> on the CPU starting time. Alt.3 can apply to either Mode A or Mode B.</w:t>
      </w:r>
    </w:p>
    <w:p w14:paraId="241183FC" w14:textId="56006394" w:rsidR="00127C21" w:rsidRPr="00127C21" w:rsidRDefault="00DD44E2" w:rsidP="00127C21">
      <w:pPr>
        <w:pStyle w:val="3GPPText"/>
        <w:rPr>
          <w:rFonts w:eastAsiaTheme="minorEastAsia" w:hint="eastAsia"/>
          <w:szCs w:val="22"/>
          <w:lang w:val="en-CA" w:eastAsia="zh-CN"/>
        </w:rPr>
      </w:pPr>
      <w:r>
        <w:rPr>
          <w:rFonts w:eastAsiaTheme="minorEastAsia" w:hint="eastAsia"/>
          <w:szCs w:val="22"/>
          <w:lang w:val="en-CA" w:eastAsia="zh-CN"/>
        </w:rPr>
        <w:t>Since the UE starts to calculate L1-RSRP before the first PUCCH</w:t>
      </w:r>
      <w:r>
        <w:rPr>
          <w:rFonts w:eastAsiaTheme="minorEastAsia" w:hint="eastAsia"/>
          <w:szCs w:val="22"/>
          <w:lang w:val="en-CA" w:eastAsia="zh-CN"/>
        </w:rPr>
        <w:t xml:space="preserve">, </w:t>
      </w:r>
      <w:r w:rsidR="00127C21">
        <w:rPr>
          <w:rFonts w:eastAsiaTheme="minorEastAsia" w:hint="eastAsia"/>
          <w:szCs w:val="22"/>
          <w:lang w:val="en-CA" w:eastAsia="zh-CN"/>
        </w:rPr>
        <w:t>Alt.</w:t>
      </w:r>
      <w:r w:rsidR="00D27318">
        <w:rPr>
          <w:rFonts w:eastAsiaTheme="minorEastAsia" w:hint="eastAsia"/>
          <w:szCs w:val="22"/>
          <w:lang w:val="en-CA" w:eastAsia="zh-CN"/>
        </w:rPr>
        <w:t>1</w:t>
      </w:r>
      <w:r w:rsidR="00127C21">
        <w:rPr>
          <w:rFonts w:eastAsiaTheme="minorEastAsia" w:hint="eastAsia"/>
          <w:szCs w:val="22"/>
          <w:lang w:val="en-CA" w:eastAsia="zh-CN"/>
        </w:rPr>
        <w:t xml:space="preserve"> </w:t>
      </w:r>
      <w:r>
        <w:rPr>
          <w:rFonts w:eastAsiaTheme="minorEastAsia" w:hint="eastAsia"/>
          <w:szCs w:val="22"/>
          <w:lang w:val="en-CA" w:eastAsia="zh-CN"/>
        </w:rPr>
        <w:t>seems to be</w:t>
      </w:r>
      <w:r w:rsidR="00127C21">
        <w:rPr>
          <w:rFonts w:eastAsiaTheme="minorEastAsia" w:hint="eastAsia"/>
          <w:szCs w:val="22"/>
          <w:lang w:val="en-CA" w:eastAsia="zh-CN"/>
        </w:rPr>
        <w:t xml:space="preserve"> </w:t>
      </w:r>
      <w:r>
        <w:rPr>
          <w:rFonts w:eastAsiaTheme="minorEastAsia" w:hint="eastAsia"/>
          <w:szCs w:val="22"/>
          <w:lang w:val="en-CA" w:eastAsia="zh-CN"/>
        </w:rPr>
        <w:t xml:space="preserve">more </w:t>
      </w:r>
      <w:r w:rsidR="00D27318">
        <w:rPr>
          <w:rFonts w:eastAsiaTheme="minorEastAsia" w:hint="eastAsia"/>
          <w:szCs w:val="22"/>
          <w:lang w:val="en-CA" w:eastAsia="zh-CN"/>
        </w:rPr>
        <w:t>suitable for Mode B</w:t>
      </w:r>
      <w:r>
        <w:rPr>
          <w:rFonts w:eastAsiaTheme="minorEastAsia" w:hint="eastAsia"/>
          <w:szCs w:val="22"/>
          <w:lang w:val="en-CA" w:eastAsia="zh-CN"/>
        </w:rPr>
        <w:t xml:space="preserve">. Since Mode A shares some similarities with the aperiodic CSI report, </w:t>
      </w:r>
      <w:r w:rsidR="00D27318">
        <w:rPr>
          <w:rFonts w:eastAsiaTheme="minorEastAsia" w:hint="eastAsia"/>
          <w:szCs w:val="22"/>
          <w:lang w:val="en-CA" w:eastAsia="zh-CN"/>
        </w:rPr>
        <w:t xml:space="preserve">Alt.2 is </w:t>
      </w:r>
      <w:r>
        <w:rPr>
          <w:rFonts w:eastAsiaTheme="minorEastAsia" w:hint="eastAsia"/>
          <w:szCs w:val="22"/>
          <w:lang w:val="en-CA" w:eastAsia="zh-CN"/>
        </w:rPr>
        <w:t xml:space="preserve">more </w:t>
      </w:r>
      <w:r w:rsidR="00D27318">
        <w:rPr>
          <w:rFonts w:eastAsiaTheme="minorEastAsia" w:hint="eastAsia"/>
          <w:szCs w:val="22"/>
          <w:lang w:val="en-CA" w:eastAsia="zh-CN"/>
        </w:rPr>
        <w:t>suitable for Mode A</w:t>
      </w:r>
      <w:r>
        <w:rPr>
          <w:rFonts w:eastAsiaTheme="minorEastAsia" w:hint="eastAsia"/>
          <w:szCs w:val="22"/>
          <w:lang w:val="en-CA" w:eastAsia="zh-CN"/>
        </w:rPr>
        <w:t xml:space="preserve">. </w:t>
      </w:r>
    </w:p>
    <w:p w14:paraId="60370639" w14:textId="5888583E" w:rsidR="00F061D3" w:rsidRDefault="00F061D3" w:rsidP="00F061D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DD44E2">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the UEI beam report, the CPU occupation duration is determined as follows. </w:t>
      </w:r>
    </w:p>
    <w:p w14:paraId="39F6B3BD" w14:textId="6C5DB75F" w:rsidR="00F061D3" w:rsidRPr="00660155" w:rsidRDefault="00DD44E2" w:rsidP="00F061D3">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For Mode A</w:t>
      </w:r>
      <w:r>
        <w:rPr>
          <w:rFonts w:ascii="Times New Roman" w:eastAsiaTheme="minorEastAsia" w:hAnsi="Times New Roman" w:hint="eastAsia"/>
          <w:sz w:val="22"/>
          <w:szCs w:val="22"/>
        </w:rPr>
        <w:t xml:space="preserve"> and Mode B, t</w:t>
      </w:r>
      <w:r w:rsidR="00F061D3">
        <w:rPr>
          <w:rFonts w:ascii="Times New Roman" w:eastAsiaTheme="minorEastAsia" w:hAnsi="Times New Roman" w:hint="eastAsia"/>
          <w:sz w:val="22"/>
          <w:szCs w:val="22"/>
        </w:rPr>
        <w:t xml:space="preserve">he ending time is the last symbol of the second PUSCH. </w:t>
      </w:r>
    </w:p>
    <w:p w14:paraId="55DD1907" w14:textId="26713B61" w:rsidR="00DD44E2" w:rsidRDefault="00DD44E2" w:rsidP="00DD44E2">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For Mode A, t</w:t>
      </w:r>
      <w:r w:rsidR="00F061D3">
        <w:rPr>
          <w:rFonts w:ascii="Times New Roman" w:eastAsiaTheme="minorEastAsia" w:hAnsi="Times New Roman" w:hint="eastAsia"/>
          <w:sz w:val="22"/>
          <w:szCs w:val="22"/>
        </w:rPr>
        <w:t>he</w:t>
      </w:r>
      <w:r w:rsidR="00F061D3" w:rsidRPr="00A6610F">
        <w:rPr>
          <w:rFonts w:ascii="Times New Roman" w:eastAsiaTheme="minorEastAsia" w:hAnsi="Times New Roman"/>
          <w:sz w:val="22"/>
          <w:szCs w:val="22"/>
        </w:rPr>
        <w:t xml:space="preserve"> </w:t>
      </w:r>
      <w:r w:rsidR="00F061D3">
        <w:rPr>
          <w:rFonts w:ascii="Times New Roman" w:eastAsiaTheme="minorEastAsia" w:hAnsi="Times New Roman" w:hint="eastAsia"/>
          <w:sz w:val="22"/>
          <w:szCs w:val="22"/>
        </w:rPr>
        <w:t xml:space="preserve">starting time is </w:t>
      </w:r>
      <w:r>
        <w:rPr>
          <w:rFonts w:ascii="Times New Roman" w:eastAsiaTheme="minorEastAsia" w:hAnsi="Times New Roman" w:hint="eastAsia"/>
          <w:sz w:val="22"/>
          <w:szCs w:val="22"/>
        </w:rPr>
        <w:t>determined by the following Alt.2</w:t>
      </w:r>
      <w:r w:rsidR="00F061D3">
        <w:rPr>
          <w:rFonts w:ascii="Times New Roman" w:eastAsiaTheme="minorEastAsia" w:hAnsi="Times New Roman" w:hint="eastAsia"/>
          <w:sz w:val="22"/>
          <w:szCs w:val="22"/>
        </w:rPr>
        <w:t>.</w:t>
      </w:r>
      <w:r w:rsidRPr="00DD44E2">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For Mode </w:t>
      </w:r>
      <w:r>
        <w:rPr>
          <w:rFonts w:ascii="Times New Roman" w:eastAsiaTheme="minorEastAsia" w:hAnsi="Times New Roman" w:hint="eastAsia"/>
          <w:sz w:val="22"/>
          <w:szCs w:val="22"/>
        </w:rPr>
        <w:t>B</w:t>
      </w:r>
      <w:r>
        <w:rPr>
          <w:rFonts w:ascii="Times New Roman" w:eastAsiaTheme="minorEastAsia" w:hAnsi="Times New Roman" w:hint="eastAsia"/>
          <w:sz w:val="22"/>
          <w:szCs w:val="22"/>
        </w:rPr>
        <w:t>, the</w:t>
      </w:r>
      <w:r w:rsidRPr="00A6610F">
        <w:rPr>
          <w:rFonts w:ascii="Times New Roman" w:eastAsiaTheme="minorEastAsia" w:hAnsi="Times New Roman"/>
          <w:sz w:val="22"/>
          <w:szCs w:val="22"/>
        </w:rPr>
        <w:t xml:space="preserve"> </w:t>
      </w:r>
      <w:r>
        <w:rPr>
          <w:rFonts w:ascii="Times New Roman" w:eastAsiaTheme="minorEastAsia" w:hAnsi="Times New Roman" w:hint="eastAsia"/>
          <w:sz w:val="22"/>
          <w:szCs w:val="22"/>
        </w:rPr>
        <w:t>starting time is determined by</w:t>
      </w:r>
      <w:r>
        <w:rPr>
          <w:rFonts w:ascii="Times New Roman" w:eastAsiaTheme="minorEastAsia" w:hAnsi="Times New Roman" w:hint="eastAsia"/>
          <w:sz w:val="22"/>
          <w:szCs w:val="22"/>
        </w:rPr>
        <w:t xml:space="preserve"> the following</w:t>
      </w:r>
      <w:r>
        <w:rPr>
          <w:rFonts w:ascii="Times New Roman" w:eastAsiaTheme="minorEastAsia" w:hAnsi="Times New Roman" w:hint="eastAsia"/>
          <w:sz w:val="22"/>
          <w:szCs w:val="22"/>
        </w:rPr>
        <w:t xml:space="preserve"> Alt.</w:t>
      </w:r>
      <w:r>
        <w:rPr>
          <w:rFonts w:ascii="Times New Roman" w:eastAsiaTheme="minorEastAsia" w:hAnsi="Times New Roman" w:hint="eastAsia"/>
          <w:sz w:val="22"/>
          <w:szCs w:val="22"/>
        </w:rPr>
        <w:t>1</w:t>
      </w:r>
      <w:r>
        <w:rPr>
          <w:rFonts w:ascii="Times New Roman" w:eastAsiaTheme="minorEastAsia" w:hAnsi="Times New Roman" w:hint="eastAsia"/>
          <w:sz w:val="22"/>
          <w:szCs w:val="22"/>
        </w:rPr>
        <w:t>.</w:t>
      </w:r>
    </w:p>
    <w:p w14:paraId="7D41EE5F" w14:textId="77777777" w:rsidR="00DD44E2" w:rsidRDefault="00DD44E2" w:rsidP="00DD44E2">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Alt.1: </w:t>
      </w:r>
      <w:r>
        <w:rPr>
          <w:rFonts w:ascii="Times New Roman" w:eastAsiaTheme="minorEastAsia" w:hAnsi="Times New Roman"/>
          <w:sz w:val="22"/>
          <w:szCs w:val="22"/>
        </w:rPr>
        <w:t>T</w:t>
      </w:r>
      <w:r>
        <w:rPr>
          <w:rFonts w:ascii="Times New Roman" w:eastAsiaTheme="minorEastAsia" w:hAnsi="Times New Roman" w:hint="eastAsia"/>
          <w:sz w:val="22"/>
          <w:szCs w:val="22"/>
        </w:rPr>
        <w:t xml:space="preserve">he </w:t>
      </w:r>
      <w:r w:rsidRPr="003703D2">
        <w:rPr>
          <w:rFonts w:ascii="Times New Roman" w:eastAsiaTheme="minorEastAsia" w:hAnsi="Times New Roman"/>
          <w:sz w:val="22"/>
          <w:szCs w:val="22"/>
        </w:rPr>
        <w:t>first symbol of the earliest one of each CSI-RS/SSB resource</w:t>
      </w:r>
      <w:r>
        <w:rPr>
          <w:rFonts w:ascii="Times New Roman" w:eastAsiaTheme="minorEastAsia" w:hAnsi="Times New Roman" w:hint="eastAsia"/>
          <w:sz w:val="22"/>
          <w:szCs w:val="22"/>
          <w:lang w:val="en-US"/>
        </w:rPr>
        <w:t xml:space="preserve"> </w:t>
      </w:r>
      <w:r w:rsidRPr="003703D2">
        <w:rPr>
          <w:rFonts w:ascii="Times New Roman" w:eastAsiaTheme="minorEastAsia" w:hAnsi="Times New Roman"/>
          <w:sz w:val="22"/>
          <w:szCs w:val="22"/>
        </w:rPr>
        <w:t>for channel measurement, respective latest CSI-RS/SSB occasion no later than</w:t>
      </w:r>
      <w:r>
        <w:rPr>
          <w:rFonts w:ascii="Times New Roman" w:eastAsiaTheme="minorEastAsia" w:hAnsi="Times New Roman" w:hint="eastAsia"/>
          <w:sz w:val="22"/>
          <w:szCs w:val="22"/>
        </w:rPr>
        <w:t xml:space="preserve"> t1, where t1 is a time instance with a time interval T </w:t>
      </w:r>
      <w:r>
        <w:rPr>
          <w:rFonts w:ascii="Times New Roman" w:eastAsiaTheme="minorEastAsia" w:hAnsi="Times New Roman"/>
          <w:sz w:val="22"/>
          <w:szCs w:val="22"/>
        </w:rPr>
        <w:t>earlier</w:t>
      </w:r>
      <w:r>
        <w:rPr>
          <w:rFonts w:ascii="Times New Roman" w:eastAsiaTheme="minorEastAsia" w:hAnsi="Times New Roman" w:hint="eastAsia"/>
          <w:sz w:val="22"/>
          <w:szCs w:val="22"/>
        </w:rPr>
        <w:t xml:space="preserve"> than the first PUCCH.</w:t>
      </w:r>
    </w:p>
    <w:p w14:paraId="6562B2F0" w14:textId="77777777" w:rsidR="00DD44E2" w:rsidRDefault="00DD44E2" w:rsidP="00DD44E2">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Alt.2: The first symbol after the PDCCH scheduling the second PUSCH.</w:t>
      </w:r>
    </w:p>
    <w:p w14:paraId="167787EB" w14:textId="77777777" w:rsidR="00DD44E2" w:rsidRDefault="00DD44E2" w:rsidP="00DD44E2">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Alt.3: The first symbol after the first PUCCH.</w:t>
      </w:r>
    </w:p>
    <w:p w14:paraId="1B6B41C0" w14:textId="77777777" w:rsidR="00B908F7" w:rsidRDefault="00B908F7" w:rsidP="00E022D2">
      <w:pPr>
        <w:pStyle w:val="3GPPText"/>
        <w:rPr>
          <w:lang w:val="en-GB" w:eastAsia="zh-CN"/>
        </w:rPr>
      </w:pPr>
    </w:p>
    <w:p w14:paraId="780A70A6" w14:textId="17EF7D8A" w:rsidR="00BD26E9" w:rsidRPr="009A4CA3" w:rsidRDefault="00BD26E9" w:rsidP="00BD26E9">
      <w:pPr>
        <w:pStyle w:val="3GPPText"/>
        <w:rPr>
          <w:rFonts w:hint="eastAsia"/>
          <w:sz w:val="28"/>
          <w:szCs w:val="22"/>
          <w:lang w:val="en-CA" w:eastAsia="zh-CN"/>
        </w:rPr>
      </w:pPr>
      <w:r w:rsidRPr="009A4CA3">
        <w:rPr>
          <w:rFonts w:hint="eastAsia"/>
          <w:sz w:val="28"/>
          <w:szCs w:val="22"/>
          <w:lang w:val="en-CA" w:eastAsia="zh-CN"/>
        </w:rPr>
        <w:t>2.</w:t>
      </w:r>
      <w:r>
        <w:rPr>
          <w:rFonts w:hint="eastAsia"/>
          <w:sz w:val="28"/>
          <w:szCs w:val="22"/>
          <w:lang w:val="en-CA" w:eastAsia="zh-CN"/>
        </w:rPr>
        <w:t>3</w:t>
      </w:r>
      <w:r w:rsidRPr="009A4CA3">
        <w:rPr>
          <w:sz w:val="28"/>
          <w:szCs w:val="22"/>
          <w:lang w:val="en-CA" w:eastAsia="zh-CN"/>
        </w:rPr>
        <w:tab/>
      </w:r>
      <w:r>
        <w:rPr>
          <w:rFonts w:hint="eastAsia"/>
          <w:sz w:val="28"/>
          <w:szCs w:val="22"/>
          <w:lang w:val="en-CA" w:eastAsia="zh-CN"/>
        </w:rPr>
        <w:t>A</w:t>
      </w:r>
      <w:r w:rsidRPr="00BD26E9">
        <w:rPr>
          <w:rFonts w:hint="eastAsia"/>
          <w:sz w:val="28"/>
          <w:szCs w:val="22"/>
          <w:lang w:val="en-CA" w:eastAsia="zh-CN"/>
        </w:rPr>
        <w:t>ctive CSI-RS resource or CSI-RS port counting</w:t>
      </w:r>
    </w:p>
    <w:p w14:paraId="3AB6055E" w14:textId="77777777" w:rsidR="00FC68D7" w:rsidRDefault="00FC68D7" w:rsidP="00FC68D7">
      <w:pPr>
        <w:pStyle w:val="3GPPText"/>
        <w:rPr>
          <w:rFonts w:eastAsia="MS Mincho"/>
          <w:szCs w:val="22"/>
          <w:lang w:val="en-GB" w:eastAsia="ja-JP"/>
        </w:rPr>
      </w:pPr>
      <w:r>
        <w:rPr>
          <w:rFonts w:eastAsia="MS Mincho" w:hint="eastAsia"/>
          <w:szCs w:val="22"/>
          <w:lang w:val="en-GB" w:eastAsia="ja-JP"/>
        </w:rPr>
        <w:t xml:space="preserve">Another aspect needs to be discussed is active CSI-RS ports or active CSI-RS counting. According to the current specification, if a CSI-RS resource is </w:t>
      </w:r>
      <w:r>
        <w:rPr>
          <w:rFonts w:eastAsia="MS Mincho"/>
          <w:szCs w:val="22"/>
          <w:lang w:val="en-GB" w:eastAsia="ja-JP"/>
        </w:rPr>
        <w:t>referred</w:t>
      </w:r>
      <w:r>
        <w:rPr>
          <w:rFonts w:eastAsia="MS Mincho" w:hint="eastAsia"/>
          <w:szCs w:val="22"/>
          <w:lang w:val="en-GB" w:eastAsia="ja-JP"/>
        </w:rPr>
        <w:t xml:space="preserve"> </w:t>
      </w:r>
      <w:r w:rsidRPr="00236717">
        <w:rPr>
          <w:rFonts w:eastAsia="MS Mincho" w:hint="eastAsia"/>
          <w:i/>
          <w:iCs/>
          <w:szCs w:val="22"/>
          <w:lang w:val="en-GB" w:eastAsia="ja-JP"/>
        </w:rPr>
        <w:t>N</w:t>
      </w:r>
      <w:r>
        <w:rPr>
          <w:rFonts w:eastAsia="MS Mincho" w:hint="eastAsia"/>
          <w:szCs w:val="22"/>
          <w:lang w:val="en-GB" w:eastAsia="ja-JP"/>
        </w:rPr>
        <w:t xml:space="preserve"> times by one or more </w:t>
      </w:r>
      <w:r>
        <w:rPr>
          <w:rFonts w:eastAsia="MS Mincho"/>
          <w:szCs w:val="22"/>
          <w:lang w:val="en-GB" w:eastAsia="ja-JP"/>
        </w:rPr>
        <w:t>Reporting</w:t>
      </w:r>
      <w:r>
        <w:rPr>
          <w:rFonts w:eastAsia="MS Mincho" w:hint="eastAsia"/>
          <w:szCs w:val="22"/>
          <w:lang w:val="en-GB" w:eastAsia="ja-JP"/>
        </w:rPr>
        <w:t xml:space="preserve"> Settings, the CSI-RS resource and CSI-RS ports within the CSI-RS resource are counted </w:t>
      </w:r>
      <w:r w:rsidRPr="00236717">
        <w:rPr>
          <w:rFonts w:eastAsia="MS Mincho" w:hint="eastAsia"/>
          <w:i/>
          <w:iCs/>
          <w:szCs w:val="22"/>
          <w:lang w:val="en-GB" w:eastAsia="ja-JP"/>
        </w:rPr>
        <w:t>N</w:t>
      </w:r>
      <w:r>
        <w:rPr>
          <w:rFonts w:eastAsia="MS Mincho" w:hint="eastAsia"/>
          <w:szCs w:val="22"/>
          <w:lang w:val="en-GB" w:eastAsia="ja-JP"/>
        </w:rPr>
        <w:t xml:space="preserve"> times. This CSI-RS resource refers to one of those </w:t>
      </w:r>
      <w:r>
        <w:rPr>
          <w:rFonts w:eastAsia="MS Mincho"/>
          <w:szCs w:val="22"/>
          <w:lang w:val="en-GB" w:eastAsia="ja-JP"/>
        </w:rPr>
        <w:t>explicitly</w:t>
      </w:r>
      <w:r>
        <w:rPr>
          <w:rFonts w:eastAsia="MS Mincho" w:hint="eastAsia"/>
          <w:szCs w:val="22"/>
          <w:lang w:val="en-GB" w:eastAsia="ja-JP"/>
        </w:rPr>
        <w:t xml:space="preserve"> </w:t>
      </w:r>
      <w:r>
        <w:rPr>
          <w:rFonts w:eastAsia="MS Mincho"/>
          <w:szCs w:val="22"/>
          <w:lang w:val="en-GB" w:eastAsia="ja-JP"/>
        </w:rPr>
        <w:t>configured</w:t>
      </w:r>
      <w:r>
        <w:rPr>
          <w:rFonts w:eastAsia="MS Mincho" w:hint="eastAsia"/>
          <w:szCs w:val="22"/>
          <w:lang w:val="en-GB" w:eastAsia="ja-JP"/>
        </w:rPr>
        <w:t xml:space="preserve"> in the associated CSI-RS resource set.</w:t>
      </w:r>
    </w:p>
    <w:p w14:paraId="73F8A9FB" w14:textId="77777777" w:rsidR="00FC68D7" w:rsidRDefault="00FC68D7" w:rsidP="00FC68D7">
      <w:pPr>
        <w:pStyle w:val="3GPPText"/>
        <w:rPr>
          <w:rFonts w:eastAsia="MS Mincho"/>
          <w:szCs w:val="22"/>
          <w:lang w:val="en-GB" w:eastAsia="ja-JP"/>
        </w:rPr>
      </w:pPr>
      <w:r>
        <w:rPr>
          <w:rFonts w:eastAsia="MS Mincho" w:hint="eastAsia"/>
          <w:szCs w:val="22"/>
          <w:lang w:val="en-GB" w:eastAsia="ja-JP"/>
        </w:rPr>
        <w:t xml:space="preserve">Regarding the CSI-RS resource </w:t>
      </w:r>
      <w:r>
        <w:rPr>
          <w:rFonts w:eastAsia="MS Mincho"/>
          <w:szCs w:val="22"/>
          <w:lang w:val="en-GB" w:eastAsia="ja-JP"/>
        </w:rPr>
        <w:t>configuration</w:t>
      </w:r>
      <w:r>
        <w:rPr>
          <w:rFonts w:eastAsia="MS Mincho" w:hint="eastAsia"/>
          <w:szCs w:val="22"/>
          <w:lang w:val="en-GB" w:eastAsia="ja-JP"/>
        </w:rPr>
        <w:t xml:space="preserve"> for UEI beam report, the following agreements were reached in the RAN1#117 meeting, the RAN1#119 meeting and RAN1#120 meeting.</w:t>
      </w:r>
    </w:p>
    <w:tbl>
      <w:tblPr>
        <w:tblStyle w:val="af0"/>
        <w:tblW w:w="0" w:type="auto"/>
        <w:jc w:val="center"/>
        <w:tblLook w:val="04A0" w:firstRow="1" w:lastRow="0" w:firstColumn="1" w:lastColumn="0" w:noHBand="0" w:noVBand="1"/>
      </w:tblPr>
      <w:tblGrid>
        <w:gridCol w:w="9962"/>
      </w:tblGrid>
      <w:tr w:rsidR="00FC68D7" w:rsidRPr="00446A9C" w14:paraId="57D1937C" w14:textId="77777777" w:rsidTr="00241AF7">
        <w:trPr>
          <w:jc w:val="center"/>
        </w:trPr>
        <w:tc>
          <w:tcPr>
            <w:tcW w:w="9962" w:type="dxa"/>
          </w:tcPr>
          <w:p w14:paraId="259E0349" w14:textId="77777777" w:rsidR="00FC68D7" w:rsidRPr="00236717" w:rsidRDefault="00FC68D7" w:rsidP="00241AF7">
            <w:pPr>
              <w:shd w:val="clear" w:color="auto" w:fill="FFFFFF"/>
              <w:snapToGrid w:val="0"/>
              <w:rPr>
                <w:rFonts w:eastAsia="MS Mincho"/>
                <w:bCs/>
                <w:color w:val="000000"/>
                <w:sz w:val="22"/>
                <w:szCs w:val="22"/>
                <w:lang w:eastAsia="ja-JP"/>
              </w:rPr>
            </w:pPr>
            <w:r w:rsidRPr="00236717">
              <w:rPr>
                <w:b/>
                <w:bCs/>
                <w:color w:val="000000"/>
                <w:sz w:val="22"/>
                <w:szCs w:val="22"/>
                <w:highlight w:val="green"/>
              </w:rPr>
              <w:lastRenderedPageBreak/>
              <w:t>Agreement</w:t>
            </w:r>
            <w:r w:rsidRPr="00867AD8">
              <w:rPr>
                <w:rFonts w:hint="eastAsia"/>
                <w:b/>
                <w:bCs/>
                <w:color w:val="000000"/>
                <w:sz w:val="22"/>
                <w:szCs w:val="22"/>
                <w:highlight w:val="green"/>
              </w:rPr>
              <w:t xml:space="preserve"> (117)</w:t>
            </w:r>
          </w:p>
          <w:p w14:paraId="39F0E029" w14:textId="77777777" w:rsidR="00FC68D7" w:rsidRPr="00236717" w:rsidRDefault="00FC68D7" w:rsidP="00241AF7">
            <w:pPr>
              <w:shd w:val="clear" w:color="auto" w:fill="FFFFFF"/>
              <w:snapToGrid w:val="0"/>
              <w:rPr>
                <w:color w:val="000000"/>
                <w:sz w:val="22"/>
                <w:szCs w:val="22"/>
              </w:rPr>
            </w:pPr>
            <w:r w:rsidRPr="00236717">
              <w:rPr>
                <w:color w:val="000000"/>
                <w:sz w:val="22"/>
                <w:szCs w:val="22"/>
              </w:rPr>
              <w:t xml:space="preserve">Regarding RS measurement for the current beam for Event 2, for Option-2a, support the both schemes as follows. </w:t>
            </w:r>
          </w:p>
          <w:p w14:paraId="68D45A29" w14:textId="77777777" w:rsidR="00FC68D7" w:rsidRPr="00236717" w:rsidRDefault="00FC68D7" w:rsidP="00241AF7">
            <w:pPr>
              <w:numPr>
                <w:ilvl w:val="0"/>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sz w:val="22"/>
                <w:szCs w:val="22"/>
              </w:rPr>
              <w:t xml:space="preserve">Scheme-1: RS </w:t>
            </w:r>
            <w:r w:rsidRPr="00236717">
              <w:rPr>
                <w:color w:val="000000" w:themeColor="text1"/>
                <w:sz w:val="22"/>
                <w:szCs w:val="22"/>
              </w:rPr>
              <w:t>for current beam is the QCL RS in the indicated TCI state</w:t>
            </w:r>
          </w:p>
          <w:p w14:paraId="3593CBDC" w14:textId="77777777" w:rsidR="00FC68D7" w:rsidRPr="00236717" w:rsidRDefault="00FC68D7" w:rsidP="00241AF7">
            <w:pPr>
              <w:numPr>
                <w:ilvl w:val="1"/>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themeColor="text1"/>
                <w:sz w:val="22"/>
                <w:szCs w:val="22"/>
              </w:rPr>
              <w:t>FFS: Whether/How to handle the case if only one TRS is configured in the indicated TCI state.</w:t>
            </w:r>
          </w:p>
          <w:p w14:paraId="02007F28" w14:textId="77777777" w:rsidR="00FC68D7" w:rsidRPr="00236717" w:rsidRDefault="00FC68D7" w:rsidP="00241AF7">
            <w:pPr>
              <w:numPr>
                <w:ilvl w:val="0"/>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themeColor="text1"/>
                <w:sz w:val="22"/>
                <w:szCs w:val="22"/>
              </w:rPr>
              <w:t>Scheme-2: the RS for current beam is the SSB which is QCLed with the QCL RS in the indicated TCI state.</w:t>
            </w:r>
          </w:p>
          <w:p w14:paraId="681AD8E7" w14:textId="77777777" w:rsidR="00FC68D7" w:rsidRPr="00236717" w:rsidRDefault="00FC68D7" w:rsidP="00241AF7">
            <w:pPr>
              <w:numPr>
                <w:ilvl w:val="0"/>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themeColor="text1"/>
                <w:sz w:val="22"/>
                <w:szCs w:val="22"/>
              </w:rPr>
              <w:t>Enabling one of either Scheme-1 or Scheme-2 is selected by NW.</w:t>
            </w:r>
          </w:p>
          <w:p w14:paraId="68FFF8AC" w14:textId="77777777" w:rsidR="00FC68D7" w:rsidRPr="00236717" w:rsidRDefault="00FC68D7" w:rsidP="00241AF7">
            <w:pPr>
              <w:numPr>
                <w:ilvl w:val="1"/>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themeColor="text1"/>
                <w:sz w:val="22"/>
                <w:szCs w:val="22"/>
              </w:rPr>
              <w:t>FFS: The above selection is via an explicit RRC parameter or an implicit manner, e.g., if the RS(s) for new beam are CSI-RS, Scheme-1 is enabled; otherwise, Scheme-2 is enabled.</w:t>
            </w:r>
          </w:p>
          <w:p w14:paraId="3EF3DEC3" w14:textId="77777777" w:rsidR="00FC68D7" w:rsidRPr="00236717" w:rsidRDefault="00FC68D7" w:rsidP="00241AF7">
            <w:pPr>
              <w:numPr>
                <w:ilvl w:val="1"/>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themeColor="text1"/>
                <w:sz w:val="22"/>
                <w:szCs w:val="22"/>
              </w:rPr>
              <w:t>(</w:t>
            </w:r>
            <w:r w:rsidRPr="00236717">
              <w:rPr>
                <w:b/>
                <w:bCs/>
                <w:color w:val="000000" w:themeColor="text1"/>
                <w:sz w:val="22"/>
                <w:szCs w:val="22"/>
                <w:highlight w:val="darkYellow"/>
              </w:rPr>
              <w:t>Working Assumption</w:t>
            </w:r>
            <w:r w:rsidRPr="00236717">
              <w:rPr>
                <w:color w:val="000000" w:themeColor="text1"/>
                <w:sz w:val="22"/>
                <w:szCs w:val="22"/>
              </w:rPr>
              <w:t>) Enabling of either Scheme-1 or Scheme-2 should ensure the same RS type for RS measurement for current beam and new beam.</w:t>
            </w:r>
          </w:p>
          <w:p w14:paraId="2CB5B77B" w14:textId="77777777" w:rsidR="00FC68D7" w:rsidRPr="00236717" w:rsidRDefault="00FC68D7" w:rsidP="00241AF7">
            <w:pPr>
              <w:numPr>
                <w:ilvl w:val="0"/>
                <w:numId w:val="12"/>
              </w:numPr>
              <w:shd w:val="clear" w:color="auto" w:fill="FFFFFF"/>
              <w:tabs>
                <w:tab w:val="left" w:pos="0"/>
              </w:tabs>
              <w:overflowPunct/>
              <w:autoSpaceDE/>
              <w:autoSpaceDN/>
              <w:adjustRightInd/>
              <w:snapToGrid w:val="0"/>
              <w:spacing w:after="0"/>
              <w:jc w:val="both"/>
              <w:textAlignment w:val="auto"/>
              <w:rPr>
                <w:color w:val="000000"/>
                <w:sz w:val="22"/>
                <w:szCs w:val="22"/>
              </w:rPr>
            </w:pPr>
            <w:r w:rsidRPr="00236717">
              <w:rPr>
                <w:color w:val="000000"/>
                <w:sz w:val="22"/>
                <w:szCs w:val="22"/>
              </w:rPr>
              <w:t xml:space="preserve">The above QCL RS is the RS w.r.t. QCL-TypeD, if there are two QCL RSs in the indicated TCI state. </w:t>
            </w:r>
          </w:p>
          <w:p w14:paraId="524CBEF4" w14:textId="77777777" w:rsidR="00FC68D7" w:rsidRPr="007838EA" w:rsidRDefault="00FC68D7" w:rsidP="00241AF7">
            <w:pPr>
              <w:shd w:val="clear" w:color="auto" w:fill="FFFFFF"/>
              <w:snapToGrid w:val="0"/>
              <w:rPr>
                <w:rFonts w:eastAsia="MS Mincho"/>
                <w:b/>
                <w:bCs/>
                <w:color w:val="000000"/>
                <w:sz w:val="22"/>
                <w:szCs w:val="22"/>
                <w:highlight w:val="green"/>
                <w:lang w:eastAsia="ja-JP"/>
              </w:rPr>
            </w:pPr>
          </w:p>
          <w:p w14:paraId="6546653D" w14:textId="77777777" w:rsidR="00FC68D7" w:rsidRPr="00867AD8" w:rsidRDefault="00FC68D7" w:rsidP="00241AF7">
            <w:pPr>
              <w:shd w:val="clear" w:color="auto" w:fill="FFFFFF"/>
              <w:snapToGrid w:val="0"/>
              <w:rPr>
                <w:b/>
                <w:bCs/>
                <w:color w:val="000000"/>
                <w:sz w:val="22"/>
                <w:szCs w:val="22"/>
                <w:highlight w:val="green"/>
              </w:rPr>
            </w:pPr>
            <w:r w:rsidRPr="00236717">
              <w:rPr>
                <w:b/>
                <w:bCs/>
                <w:color w:val="000000"/>
                <w:sz w:val="22"/>
                <w:szCs w:val="22"/>
                <w:highlight w:val="green"/>
              </w:rPr>
              <w:t>Agreement</w:t>
            </w:r>
            <w:r w:rsidRPr="00867AD8">
              <w:rPr>
                <w:rFonts w:hint="eastAsia"/>
                <w:b/>
                <w:bCs/>
                <w:color w:val="000000"/>
                <w:sz w:val="22"/>
                <w:szCs w:val="22"/>
                <w:highlight w:val="green"/>
              </w:rPr>
              <w:t xml:space="preserve"> (117)</w:t>
            </w:r>
          </w:p>
          <w:p w14:paraId="58A6C3C1" w14:textId="77777777" w:rsidR="00FC68D7" w:rsidRPr="00236717" w:rsidRDefault="00FC68D7" w:rsidP="00241AF7">
            <w:pPr>
              <w:shd w:val="clear" w:color="auto" w:fill="FFFFFF"/>
              <w:snapToGrid w:val="0"/>
              <w:rPr>
                <w:sz w:val="22"/>
                <w:szCs w:val="22"/>
              </w:rPr>
            </w:pPr>
            <w:r w:rsidRPr="00236717">
              <w:rPr>
                <w:sz w:val="22"/>
                <w:szCs w:val="22"/>
              </w:rPr>
              <w:t>Regarding RS measurement for the new beam for Event 2, at least Option-3a is supported</w:t>
            </w:r>
          </w:p>
          <w:p w14:paraId="10B0A0DA" w14:textId="77777777" w:rsidR="00FC68D7" w:rsidRPr="00236717" w:rsidRDefault="00FC68D7" w:rsidP="00241AF7">
            <w:pPr>
              <w:numPr>
                <w:ilvl w:val="0"/>
                <w:numId w:val="12"/>
              </w:numPr>
              <w:shd w:val="clear" w:color="auto" w:fill="FFFFFF"/>
              <w:tabs>
                <w:tab w:val="left" w:pos="0"/>
              </w:tabs>
              <w:overflowPunct/>
              <w:autoSpaceDE/>
              <w:autoSpaceDN/>
              <w:adjustRightInd/>
              <w:snapToGrid w:val="0"/>
              <w:spacing w:after="0"/>
              <w:textAlignment w:val="auto"/>
              <w:rPr>
                <w:sz w:val="22"/>
                <w:szCs w:val="22"/>
              </w:rPr>
            </w:pPr>
            <w:r w:rsidRPr="00236717">
              <w:rPr>
                <w:sz w:val="22"/>
                <w:szCs w:val="22"/>
              </w:rPr>
              <w:t>Option-3a (explicit manner): The RS(s) for new beam(s) are explicitly configured</w:t>
            </w:r>
          </w:p>
          <w:p w14:paraId="63178796" w14:textId="77777777" w:rsidR="00FC68D7" w:rsidRPr="00236717" w:rsidRDefault="00FC68D7" w:rsidP="00241AF7">
            <w:pPr>
              <w:numPr>
                <w:ilvl w:val="0"/>
                <w:numId w:val="12"/>
              </w:numPr>
              <w:shd w:val="clear" w:color="auto" w:fill="FFFFFF"/>
              <w:tabs>
                <w:tab w:val="left" w:pos="0"/>
              </w:tabs>
              <w:overflowPunct/>
              <w:autoSpaceDE/>
              <w:autoSpaceDN/>
              <w:adjustRightInd/>
              <w:snapToGrid w:val="0"/>
              <w:spacing w:after="0"/>
              <w:textAlignment w:val="auto"/>
              <w:rPr>
                <w:sz w:val="22"/>
                <w:szCs w:val="22"/>
              </w:rPr>
            </w:pPr>
            <w:r w:rsidRPr="00236717">
              <w:rPr>
                <w:sz w:val="22"/>
                <w:szCs w:val="22"/>
              </w:rPr>
              <w:t>FFS: Option-3b/3c</w:t>
            </w:r>
          </w:p>
          <w:p w14:paraId="18B96EC5" w14:textId="77777777" w:rsidR="00FC68D7" w:rsidRPr="00236717" w:rsidRDefault="00FC68D7" w:rsidP="00241AF7">
            <w:pPr>
              <w:numPr>
                <w:ilvl w:val="1"/>
                <w:numId w:val="12"/>
              </w:numPr>
              <w:shd w:val="clear" w:color="auto" w:fill="FFFFFF"/>
              <w:tabs>
                <w:tab w:val="left" w:pos="0"/>
              </w:tabs>
              <w:overflowPunct/>
              <w:autoSpaceDE/>
              <w:autoSpaceDN/>
              <w:adjustRightInd/>
              <w:snapToGrid w:val="0"/>
              <w:spacing w:after="0"/>
              <w:textAlignment w:val="auto"/>
              <w:rPr>
                <w:color w:val="000000" w:themeColor="text1"/>
                <w:sz w:val="22"/>
                <w:szCs w:val="22"/>
              </w:rPr>
            </w:pPr>
            <w:r w:rsidRPr="00236717">
              <w:rPr>
                <w:color w:val="000000" w:themeColor="text1"/>
                <w:sz w:val="22"/>
                <w:szCs w:val="22"/>
              </w:rPr>
              <w:t xml:space="preserve">Option-3b: </w:t>
            </w:r>
            <w:r w:rsidRPr="00236717">
              <w:rPr>
                <w:rFonts w:eastAsia="Malgun Gothic"/>
                <w:sz w:val="22"/>
                <w:szCs w:val="22"/>
                <w:lang w:eastAsia="zh-CN"/>
              </w:rPr>
              <w:t>The RS(s) for new beam(s) are implicitly derived from QCL RS(s) of activated TCI state(s).</w:t>
            </w:r>
          </w:p>
          <w:p w14:paraId="1CDB36E9" w14:textId="77777777" w:rsidR="00FC68D7" w:rsidRPr="00236717" w:rsidRDefault="00FC68D7" w:rsidP="00241AF7">
            <w:pPr>
              <w:numPr>
                <w:ilvl w:val="1"/>
                <w:numId w:val="12"/>
              </w:numPr>
              <w:shd w:val="clear" w:color="auto" w:fill="FFFFFF"/>
              <w:tabs>
                <w:tab w:val="left" w:pos="0"/>
              </w:tabs>
              <w:overflowPunct/>
              <w:autoSpaceDE/>
              <w:autoSpaceDN/>
              <w:adjustRightInd/>
              <w:snapToGrid w:val="0"/>
              <w:spacing w:after="0"/>
              <w:textAlignment w:val="auto"/>
              <w:rPr>
                <w:color w:val="000000" w:themeColor="text1"/>
                <w:sz w:val="22"/>
                <w:szCs w:val="22"/>
              </w:rPr>
            </w:pPr>
            <w:r w:rsidRPr="00236717">
              <w:rPr>
                <w:rFonts w:eastAsia="PMingLiU"/>
                <w:color w:val="000000" w:themeColor="text1"/>
                <w:sz w:val="22"/>
                <w:szCs w:val="22"/>
                <w:lang w:eastAsia="zh-TW"/>
              </w:rPr>
              <w:t xml:space="preserve">Option-3c: The RS(s) for new beam(s) are implicitly derived from QCL RS(s) of </w:t>
            </w:r>
            <w:r w:rsidRPr="00236717">
              <w:rPr>
                <w:rFonts w:eastAsia="PMingLiU"/>
                <w:color w:val="FF0000"/>
                <w:sz w:val="22"/>
                <w:szCs w:val="22"/>
                <w:lang w:eastAsia="zh-TW"/>
              </w:rPr>
              <w:t xml:space="preserve">TCI state(s) in a </w:t>
            </w:r>
            <w:bookmarkStart w:id="1" w:name="OLE_LINK21"/>
            <w:r w:rsidRPr="00236717">
              <w:rPr>
                <w:rFonts w:eastAsia="PMingLiU"/>
                <w:color w:val="FF0000"/>
                <w:sz w:val="22"/>
                <w:szCs w:val="22"/>
                <w:lang w:eastAsia="zh-TW"/>
              </w:rPr>
              <w:t xml:space="preserve">configured subset of the </w:t>
            </w:r>
            <w:bookmarkStart w:id="2" w:name="OLE_LINK20"/>
            <w:r w:rsidRPr="00236717">
              <w:rPr>
                <w:rFonts w:eastAsia="PMingLiU"/>
                <w:color w:val="FF0000"/>
                <w:sz w:val="22"/>
                <w:szCs w:val="22"/>
                <w:lang w:eastAsia="zh-TW"/>
              </w:rPr>
              <w:t>legacy RRC-configured TCI state list</w:t>
            </w:r>
            <w:bookmarkEnd w:id="1"/>
            <w:bookmarkEnd w:id="2"/>
          </w:p>
          <w:p w14:paraId="20D65D17" w14:textId="77777777" w:rsidR="00FC68D7" w:rsidRDefault="00FC68D7" w:rsidP="00241AF7">
            <w:pPr>
              <w:shd w:val="clear" w:color="auto" w:fill="FFFFFF"/>
              <w:snapToGrid w:val="0"/>
              <w:rPr>
                <w:rFonts w:eastAsia="MS Mincho"/>
                <w:lang w:eastAsia="ja-JP"/>
              </w:rPr>
            </w:pPr>
          </w:p>
          <w:p w14:paraId="5ABE0A07" w14:textId="77777777" w:rsidR="00FC68D7" w:rsidRPr="00867AD8" w:rsidRDefault="00FC68D7" w:rsidP="00241AF7">
            <w:pPr>
              <w:shd w:val="clear" w:color="auto" w:fill="FFFFFF"/>
              <w:snapToGrid w:val="0"/>
              <w:rPr>
                <w:b/>
                <w:bCs/>
                <w:color w:val="000000"/>
                <w:sz w:val="22"/>
                <w:szCs w:val="22"/>
                <w:highlight w:val="green"/>
              </w:rPr>
            </w:pPr>
            <w:r w:rsidRPr="00236717">
              <w:rPr>
                <w:b/>
                <w:bCs/>
                <w:iCs/>
                <w:color w:val="000000"/>
                <w:sz w:val="22"/>
                <w:szCs w:val="22"/>
                <w:highlight w:val="green"/>
              </w:rPr>
              <w:t>Agreem</w:t>
            </w:r>
            <w:r w:rsidRPr="00867AD8">
              <w:rPr>
                <w:b/>
                <w:bCs/>
                <w:color w:val="000000"/>
                <w:sz w:val="22"/>
                <w:szCs w:val="22"/>
                <w:highlight w:val="green"/>
              </w:rPr>
              <w:t>ent</w:t>
            </w:r>
            <w:r w:rsidRPr="00867AD8">
              <w:rPr>
                <w:rFonts w:hint="eastAsia"/>
                <w:b/>
                <w:bCs/>
                <w:color w:val="000000"/>
                <w:sz w:val="22"/>
                <w:szCs w:val="22"/>
                <w:highlight w:val="green"/>
              </w:rPr>
              <w:t xml:space="preserve"> (119)</w:t>
            </w:r>
          </w:p>
          <w:p w14:paraId="4793A41B" w14:textId="77777777" w:rsidR="00FC68D7" w:rsidRPr="00236717" w:rsidRDefault="00FC68D7" w:rsidP="00241AF7">
            <w:pPr>
              <w:shd w:val="clear" w:color="auto" w:fill="FFFFFF"/>
              <w:snapToGrid w:val="0"/>
              <w:jc w:val="both"/>
              <w:rPr>
                <w:sz w:val="22"/>
                <w:szCs w:val="22"/>
              </w:rPr>
            </w:pPr>
            <w:r w:rsidRPr="00236717">
              <w:rPr>
                <w:sz w:val="22"/>
                <w:szCs w:val="22"/>
              </w:rPr>
              <w:t>On UE-initiated/event-driven beam reporting, for Event 7, the scheme-1 and scheme-2 for deriving ‘RS for current beam’ on Event-2 is reused with the following further interpretation:</w:t>
            </w:r>
          </w:p>
          <w:p w14:paraId="060B796D" w14:textId="77777777" w:rsidR="00FC68D7" w:rsidRPr="00236717" w:rsidRDefault="00FC68D7" w:rsidP="00241AF7">
            <w:pPr>
              <w:pStyle w:val="a6"/>
              <w:numPr>
                <w:ilvl w:val="0"/>
                <w:numId w:val="12"/>
              </w:numPr>
              <w:shd w:val="clear" w:color="auto" w:fill="FFFFFF"/>
              <w:tabs>
                <w:tab w:val="left" w:pos="0"/>
              </w:tabs>
              <w:snapToGrid w:val="0"/>
              <w:ind w:left="950" w:hanging="475"/>
              <w:jc w:val="both"/>
              <w:rPr>
                <w:rFonts w:ascii="Times New Roman" w:hAnsi="Times New Roman"/>
              </w:rPr>
            </w:pPr>
            <w:r w:rsidRPr="00236717">
              <w:rPr>
                <w:rFonts w:ascii="Times New Roman" w:hAnsi="Times New Roman"/>
              </w:rPr>
              <w:t>Scheme-1: ‘RS for current beam’ is the QCL RS in the activated TCI state with the Q-th best quality.</w:t>
            </w:r>
          </w:p>
          <w:p w14:paraId="013E075E" w14:textId="77777777" w:rsidR="00FC68D7" w:rsidRPr="00236717" w:rsidRDefault="00FC68D7" w:rsidP="00241AF7">
            <w:pPr>
              <w:pStyle w:val="a6"/>
              <w:numPr>
                <w:ilvl w:val="0"/>
                <w:numId w:val="12"/>
              </w:numPr>
              <w:shd w:val="clear" w:color="auto" w:fill="FFFFFF"/>
              <w:tabs>
                <w:tab w:val="left" w:pos="0"/>
              </w:tabs>
              <w:snapToGrid w:val="0"/>
              <w:ind w:left="950" w:hanging="475"/>
              <w:jc w:val="both"/>
              <w:rPr>
                <w:rFonts w:ascii="Times New Roman" w:hAnsi="Times New Roman"/>
              </w:rPr>
            </w:pPr>
            <w:r w:rsidRPr="00236717">
              <w:rPr>
                <w:rFonts w:ascii="Times New Roman" w:hAnsi="Times New Roman"/>
              </w:rPr>
              <w:t>Scheme-2: ‘RS for current beam’ is the SSB which is QCLed with the QCL RS in the activated TCI state with the Q-th best quality.</w:t>
            </w:r>
          </w:p>
          <w:p w14:paraId="43AD608A" w14:textId="77777777" w:rsidR="00FC68D7" w:rsidRPr="00236717" w:rsidRDefault="00FC68D7" w:rsidP="00241AF7">
            <w:pPr>
              <w:pStyle w:val="a6"/>
              <w:numPr>
                <w:ilvl w:val="0"/>
                <w:numId w:val="12"/>
              </w:numPr>
              <w:shd w:val="clear" w:color="auto" w:fill="FFFFFF"/>
              <w:tabs>
                <w:tab w:val="left" w:pos="0"/>
              </w:tabs>
              <w:snapToGrid w:val="0"/>
              <w:jc w:val="both"/>
              <w:rPr>
                <w:rFonts w:ascii="Times New Roman" w:hAnsi="Times New Roman"/>
                <w:bCs/>
                <w:iCs/>
                <w:color w:val="FF0000"/>
              </w:rPr>
            </w:pPr>
            <w:r w:rsidRPr="00236717">
              <w:rPr>
                <w:rFonts w:ascii="Times New Roman" w:hAnsi="Times New Roman"/>
                <w:bCs/>
                <w:iCs/>
                <w:color w:val="FF0000"/>
              </w:rPr>
              <w:t>Basic feature of</w:t>
            </w:r>
            <w:r w:rsidRPr="00236717">
              <w:rPr>
                <w:rFonts w:ascii="Times New Roman" w:hAnsi="Times New Roman"/>
                <w:b/>
                <w:color w:val="FF0000"/>
              </w:rPr>
              <w:t xml:space="preserve"> the triggering event determination</w:t>
            </w:r>
            <w:r w:rsidRPr="00236717">
              <w:rPr>
                <w:rFonts w:ascii="Times New Roman" w:hAnsi="Times New Roman"/>
                <w:bCs/>
                <w:iCs/>
                <w:color w:val="FF0000"/>
              </w:rPr>
              <w:t xml:space="preserve"> </w:t>
            </w:r>
            <w:r w:rsidRPr="00236717">
              <w:rPr>
                <w:rFonts w:ascii="Times New Roman" w:hAnsi="Times New Roman"/>
                <w:color w:val="FF0000"/>
              </w:rPr>
              <w:t>for Event-7</w:t>
            </w:r>
            <w:r w:rsidRPr="00236717">
              <w:rPr>
                <w:rFonts w:ascii="Times New Roman" w:hAnsi="Times New Roman"/>
                <w:bCs/>
                <w:iCs/>
                <w:color w:val="FF0000"/>
              </w:rPr>
              <w:t xml:space="preserve">: Once quality of at least one new beam becomes a threshold value better than the RS derived from the activated TCI state with the Q-th best quality, </w:t>
            </w:r>
            <w:r w:rsidRPr="00236717">
              <w:rPr>
                <w:rFonts w:ascii="Times New Roman" w:hAnsi="Times New Roman"/>
                <w:color w:val="FF0000"/>
              </w:rPr>
              <w:t>UE initiated beam report occurs</w:t>
            </w:r>
          </w:p>
          <w:p w14:paraId="6D5D5B3C" w14:textId="77777777" w:rsidR="00FC68D7" w:rsidRPr="00236717" w:rsidRDefault="00FC68D7" w:rsidP="00241AF7">
            <w:pPr>
              <w:shd w:val="clear" w:color="auto" w:fill="FFFFFF"/>
              <w:snapToGrid w:val="0"/>
              <w:jc w:val="both"/>
              <w:rPr>
                <w:sz w:val="22"/>
                <w:szCs w:val="22"/>
              </w:rPr>
            </w:pPr>
            <w:r w:rsidRPr="00236717">
              <w:rPr>
                <w:sz w:val="22"/>
                <w:szCs w:val="22"/>
              </w:rPr>
              <w:t>Note: For Event-2, we have the following definition for scheme-1 and scheme-2</w:t>
            </w:r>
          </w:p>
          <w:p w14:paraId="3181EE94" w14:textId="77777777" w:rsidR="00FC68D7" w:rsidRPr="00236717" w:rsidRDefault="00FC68D7" w:rsidP="00241AF7">
            <w:pPr>
              <w:numPr>
                <w:ilvl w:val="0"/>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sz w:val="22"/>
                <w:szCs w:val="22"/>
              </w:rPr>
              <w:t xml:space="preserve">Scheme-1: RS </w:t>
            </w:r>
            <w:r w:rsidRPr="00236717">
              <w:rPr>
                <w:color w:val="000000" w:themeColor="text1"/>
                <w:sz w:val="22"/>
                <w:szCs w:val="22"/>
              </w:rPr>
              <w:t>for current beam is the QCL RS in the indicated TCI state</w:t>
            </w:r>
          </w:p>
          <w:p w14:paraId="60AA7F40" w14:textId="77777777" w:rsidR="00FC68D7" w:rsidRPr="00026DF8" w:rsidRDefault="00FC68D7" w:rsidP="00241AF7">
            <w:pPr>
              <w:numPr>
                <w:ilvl w:val="0"/>
                <w:numId w:val="12"/>
              </w:numPr>
              <w:shd w:val="clear" w:color="auto" w:fill="FFFFFF"/>
              <w:tabs>
                <w:tab w:val="left" w:pos="0"/>
              </w:tabs>
              <w:overflowPunct/>
              <w:autoSpaceDE/>
              <w:autoSpaceDN/>
              <w:adjustRightInd/>
              <w:snapToGrid w:val="0"/>
              <w:spacing w:after="0"/>
              <w:jc w:val="both"/>
              <w:textAlignment w:val="auto"/>
              <w:rPr>
                <w:color w:val="000000" w:themeColor="text1"/>
              </w:rPr>
            </w:pPr>
            <w:r w:rsidRPr="00236717">
              <w:rPr>
                <w:color w:val="000000" w:themeColor="text1"/>
                <w:sz w:val="22"/>
                <w:szCs w:val="22"/>
              </w:rPr>
              <w:t>Scheme-2: RS for current beam is the SSB which is QCLed with the QCL RS in the indicated TCI state.</w:t>
            </w:r>
          </w:p>
          <w:p w14:paraId="07E0B224" w14:textId="77777777" w:rsidR="00FC68D7" w:rsidRDefault="00FC68D7" w:rsidP="00241AF7">
            <w:pPr>
              <w:shd w:val="clear" w:color="auto" w:fill="FFFFFF"/>
              <w:overflowPunct/>
              <w:autoSpaceDE/>
              <w:autoSpaceDN/>
              <w:adjustRightInd/>
              <w:snapToGrid w:val="0"/>
              <w:spacing w:after="0"/>
              <w:jc w:val="both"/>
              <w:textAlignment w:val="auto"/>
              <w:rPr>
                <w:rFonts w:eastAsia="MS Mincho"/>
                <w:color w:val="000000" w:themeColor="text1"/>
                <w:sz w:val="22"/>
                <w:szCs w:val="22"/>
                <w:lang w:eastAsia="ja-JP"/>
              </w:rPr>
            </w:pPr>
          </w:p>
          <w:p w14:paraId="521EB42B" w14:textId="77777777" w:rsidR="00FC68D7" w:rsidRPr="003360C9" w:rsidRDefault="00FC68D7" w:rsidP="00241AF7">
            <w:pPr>
              <w:rPr>
                <w:b/>
                <w:bCs/>
                <w:iCs/>
                <w:color w:val="000000"/>
                <w:sz w:val="22"/>
                <w:szCs w:val="22"/>
                <w:highlight w:val="green"/>
              </w:rPr>
            </w:pPr>
            <w:r>
              <w:rPr>
                <w:rFonts w:hint="eastAsia"/>
                <w:b/>
                <w:bCs/>
                <w:sz w:val="22"/>
                <w:szCs w:val="22"/>
                <w:highlight w:val="green"/>
                <w:lang w:val="en-US" w:eastAsia="zh-CN"/>
              </w:rPr>
              <w:t>Agreement</w:t>
            </w:r>
            <w:r>
              <w:rPr>
                <w:rFonts w:hint="eastAsia"/>
                <w:b/>
                <w:bCs/>
                <w:iCs/>
                <w:color w:val="000000"/>
                <w:sz w:val="22"/>
                <w:szCs w:val="22"/>
                <w:highlight w:val="green"/>
                <w:lang w:eastAsia="zh-CN"/>
              </w:rPr>
              <w:t xml:space="preserve"> </w:t>
            </w:r>
            <w:r w:rsidRPr="003360C9">
              <w:rPr>
                <w:rFonts w:hint="eastAsia"/>
                <w:b/>
                <w:bCs/>
                <w:iCs/>
                <w:color w:val="000000"/>
                <w:sz w:val="22"/>
                <w:szCs w:val="22"/>
                <w:highlight w:val="green"/>
              </w:rPr>
              <w:t>(120)</w:t>
            </w:r>
          </w:p>
          <w:p w14:paraId="7EF2AC16" w14:textId="77777777" w:rsidR="00FC68D7" w:rsidRPr="00026DF8" w:rsidRDefault="00FC68D7" w:rsidP="00241AF7">
            <w:pPr>
              <w:shd w:val="clear" w:color="auto" w:fill="FFFFFF"/>
              <w:snapToGrid w:val="0"/>
              <w:jc w:val="both"/>
              <w:rPr>
                <w:sz w:val="22"/>
                <w:szCs w:val="22"/>
              </w:rPr>
            </w:pPr>
            <w:r w:rsidRPr="00026DF8">
              <w:rPr>
                <w:sz w:val="22"/>
                <w:szCs w:val="22"/>
              </w:rPr>
              <w:t xml:space="preserve">On UE-initiated/event-driven beam reporting, for Event 1, support </w:t>
            </w:r>
            <w:r w:rsidRPr="00026DF8">
              <w:rPr>
                <w:b/>
                <w:sz w:val="22"/>
                <w:szCs w:val="22"/>
              </w:rPr>
              <w:t>Option-2</w:t>
            </w:r>
            <w:r w:rsidRPr="00026DF8">
              <w:rPr>
                <w:sz w:val="22"/>
                <w:szCs w:val="22"/>
              </w:rPr>
              <w:t xml:space="preserve"> for RS measurement:</w:t>
            </w:r>
          </w:p>
          <w:p w14:paraId="3EC0B95C" w14:textId="77777777" w:rsidR="00FC68D7" w:rsidRPr="00026DF8" w:rsidRDefault="00FC68D7" w:rsidP="00241AF7">
            <w:pPr>
              <w:numPr>
                <w:ilvl w:val="0"/>
                <w:numId w:val="10"/>
              </w:numPr>
              <w:overflowPunct/>
              <w:autoSpaceDE/>
              <w:autoSpaceDN/>
              <w:snapToGrid w:val="0"/>
              <w:spacing w:after="0"/>
              <w:ind w:left="830" w:hanging="284"/>
              <w:jc w:val="both"/>
              <w:textAlignment w:val="auto"/>
              <w:rPr>
                <w:sz w:val="22"/>
                <w:szCs w:val="22"/>
              </w:rPr>
            </w:pPr>
            <w:r w:rsidRPr="00026DF8">
              <w:rPr>
                <w:sz w:val="22"/>
                <w:szCs w:val="22"/>
              </w:rPr>
              <w:t>Option-2: RS resource set for new beam is configured in the CSI reporting configuration, and the following implicit manner for enabling one of either scheme-1 or scheme-2 is used:</w:t>
            </w:r>
          </w:p>
          <w:p w14:paraId="0293D185" w14:textId="77777777" w:rsidR="00FC68D7" w:rsidRPr="00026DF8" w:rsidRDefault="00FC68D7" w:rsidP="00241AF7">
            <w:pPr>
              <w:pStyle w:val="a6"/>
              <w:numPr>
                <w:ilvl w:val="1"/>
                <w:numId w:val="15"/>
              </w:numPr>
              <w:snapToGrid w:val="0"/>
              <w:jc w:val="both"/>
              <w:rPr>
                <w:rFonts w:ascii="Times New Roman" w:eastAsia="宋体" w:hAnsi="Times New Roman"/>
              </w:rPr>
            </w:pPr>
            <w:r w:rsidRPr="00026DF8">
              <w:rPr>
                <w:rFonts w:ascii="Times New Roman" w:eastAsia="宋体" w:hAnsi="Times New Roman"/>
              </w:rPr>
              <w:t xml:space="preserve">If the RS(s) for new beam are CSI-RS configured in a CSI-RS resource set configured with </w:t>
            </w:r>
            <w:r w:rsidRPr="00026DF8">
              <w:rPr>
                <w:rFonts w:ascii="Times New Roman" w:eastAsia="宋体" w:hAnsi="Times New Roman"/>
                <w:i/>
              </w:rPr>
              <w:t>repetition</w:t>
            </w:r>
            <w:r w:rsidRPr="00026DF8">
              <w:rPr>
                <w:rFonts w:ascii="Times New Roman" w:eastAsia="宋体" w:hAnsi="Times New Roman"/>
              </w:rPr>
              <w:t>, Scheme-1 is enabled; otherwise, Scheme-2 is enabled.</w:t>
            </w:r>
          </w:p>
          <w:p w14:paraId="7BD99FA6" w14:textId="77777777" w:rsidR="00FC68D7" w:rsidRPr="00026DF8" w:rsidRDefault="00FC68D7" w:rsidP="00241AF7">
            <w:pPr>
              <w:pStyle w:val="a6"/>
              <w:numPr>
                <w:ilvl w:val="1"/>
                <w:numId w:val="15"/>
              </w:numPr>
              <w:snapToGrid w:val="0"/>
              <w:jc w:val="both"/>
              <w:rPr>
                <w:rFonts w:ascii="Times New Roman" w:hAnsi="Times New Roman"/>
              </w:rPr>
            </w:pPr>
            <w:r w:rsidRPr="00026DF8">
              <w:rPr>
                <w:rFonts w:ascii="Times New Roman" w:hAnsi="Times New Roman"/>
              </w:rPr>
              <w:t>In such case, the report format for Event-2 is reused unless critical technical issue is identified</w:t>
            </w:r>
          </w:p>
          <w:p w14:paraId="66CE9652" w14:textId="77777777" w:rsidR="00FC68D7" w:rsidRPr="00026DF8" w:rsidRDefault="00FC68D7" w:rsidP="00241AF7">
            <w:pPr>
              <w:pStyle w:val="a6"/>
              <w:numPr>
                <w:ilvl w:val="2"/>
                <w:numId w:val="15"/>
              </w:numPr>
              <w:snapToGrid w:val="0"/>
              <w:jc w:val="both"/>
              <w:rPr>
                <w:rFonts w:ascii="Times New Roman" w:hAnsi="Times New Roman"/>
              </w:rPr>
            </w:pPr>
            <w:r w:rsidRPr="00026DF8">
              <w:rPr>
                <w:rFonts w:ascii="Times New Roman" w:hAnsi="Times New Roman"/>
              </w:rPr>
              <w:t>FFS: How to report the RSRP value of the current beam</w:t>
            </w:r>
          </w:p>
          <w:p w14:paraId="1E69B1AA" w14:textId="77777777" w:rsidR="00FC68D7" w:rsidRPr="00026DF8" w:rsidRDefault="00FC68D7" w:rsidP="00241AF7">
            <w:pPr>
              <w:pStyle w:val="a6"/>
              <w:numPr>
                <w:ilvl w:val="2"/>
                <w:numId w:val="15"/>
              </w:numPr>
              <w:snapToGrid w:val="0"/>
              <w:jc w:val="both"/>
              <w:rPr>
                <w:szCs w:val="20"/>
              </w:rPr>
            </w:pPr>
            <w:r w:rsidRPr="00026DF8">
              <w:rPr>
                <w:rFonts w:ascii="Times New Roman" w:hAnsi="Times New Roman"/>
              </w:rPr>
              <w:t>FFS: RSRP of the current beam is always reported</w:t>
            </w:r>
          </w:p>
        </w:tc>
      </w:tr>
    </w:tbl>
    <w:p w14:paraId="1E13D5E3" w14:textId="77777777" w:rsidR="00FC68D7" w:rsidRPr="00236717" w:rsidRDefault="00FC68D7" w:rsidP="00FC68D7">
      <w:pPr>
        <w:pStyle w:val="3GPPText"/>
        <w:rPr>
          <w:rFonts w:eastAsia="MS Mincho"/>
          <w:szCs w:val="22"/>
          <w:lang w:val="en-GB" w:eastAsia="ja-JP"/>
        </w:rPr>
      </w:pPr>
      <w:r>
        <w:rPr>
          <w:rFonts w:eastAsia="MS Mincho" w:hint="eastAsia"/>
          <w:szCs w:val="22"/>
          <w:lang w:val="en-GB" w:eastAsia="ja-JP"/>
        </w:rPr>
        <w:lastRenderedPageBreak/>
        <w:t xml:space="preserve">According to the above agreements, the CSI-RS resources for new beams are explicitly configured in the associated CSI-RS resource set, while CSI-RS resource for current beam is </w:t>
      </w:r>
      <w:r>
        <w:rPr>
          <w:rFonts w:eastAsia="MS Mincho"/>
          <w:szCs w:val="22"/>
          <w:lang w:val="en-GB" w:eastAsia="ja-JP"/>
        </w:rPr>
        <w:t>implicitly</w:t>
      </w:r>
      <w:r>
        <w:rPr>
          <w:rFonts w:eastAsia="MS Mincho" w:hint="eastAsia"/>
          <w:szCs w:val="22"/>
          <w:lang w:val="en-GB" w:eastAsia="ja-JP"/>
        </w:rPr>
        <w:t xml:space="preserve"> indicated based on the TCI state</w:t>
      </w:r>
      <w:r>
        <w:rPr>
          <w:rFonts w:eastAsiaTheme="minorEastAsia" w:hint="eastAsia"/>
          <w:szCs w:val="22"/>
          <w:lang w:val="en-GB" w:eastAsia="zh-CN"/>
        </w:rPr>
        <w:t xml:space="preserve"> indication</w:t>
      </w:r>
      <w:r>
        <w:rPr>
          <w:rFonts w:eastAsia="MS Mincho" w:hint="eastAsia"/>
          <w:szCs w:val="22"/>
          <w:lang w:val="en-GB" w:eastAsia="ja-JP"/>
        </w:rPr>
        <w:t xml:space="preserve"> or TCI state activation command. As </w:t>
      </w:r>
      <w:r>
        <w:rPr>
          <w:rFonts w:eastAsia="MS Mincho"/>
          <w:szCs w:val="22"/>
          <w:lang w:val="en-GB" w:eastAsia="ja-JP"/>
        </w:rPr>
        <w:t>explained</w:t>
      </w:r>
      <w:r>
        <w:rPr>
          <w:rFonts w:eastAsia="MS Mincho" w:hint="eastAsia"/>
          <w:szCs w:val="22"/>
          <w:lang w:val="en-GB" w:eastAsia="ja-JP"/>
        </w:rPr>
        <w:t xml:space="preserve"> above, based on the current specification for active CSI-RS resource counting, only the CSI-RS resources for new beams are counted, whereas that for the current beam is not. One way to address this is to define that </w:t>
      </w:r>
      <w:r>
        <w:rPr>
          <w:rFonts w:eastAsiaTheme="minorEastAsia" w:hint="eastAsia"/>
          <w:szCs w:val="22"/>
          <w:lang w:val="en-GB" w:eastAsia="zh-CN"/>
        </w:rPr>
        <w:t xml:space="preserve">the </w:t>
      </w:r>
      <w:r w:rsidRPr="0020458B">
        <w:rPr>
          <w:rFonts w:eastAsiaTheme="minorEastAsia"/>
          <w:szCs w:val="22"/>
          <w:lang w:val="en-GB" w:eastAsia="zh-CN"/>
        </w:rPr>
        <w:t>CSI-RS resource</w:t>
      </w:r>
      <w:r>
        <w:rPr>
          <w:rFonts w:eastAsiaTheme="minorEastAsia" w:hint="eastAsia"/>
          <w:szCs w:val="22"/>
          <w:lang w:val="en-GB" w:eastAsia="zh-CN"/>
        </w:rPr>
        <w:t>s</w:t>
      </w:r>
      <w:r w:rsidRPr="0020458B">
        <w:rPr>
          <w:rFonts w:eastAsiaTheme="minorEastAsia"/>
          <w:szCs w:val="22"/>
          <w:lang w:val="en-GB" w:eastAsia="zh-CN"/>
        </w:rPr>
        <w:t xml:space="preserve"> referred by </w:t>
      </w:r>
      <w:r>
        <w:rPr>
          <w:rFonts w:eastAsia="MS Mincho" w:hint="eastAsia"/>
          <w:szCs w:val="22"/>
          <w:lang w:val="en-GB" w:eastAsia="ja-JP"/>
        </w:rPr>
        <w:t xml:space="preserve">a </w:t>
      </w:r>
      <w:r w:rsidRPr="0020458B">
        <w:rPr>
          <w:rFonts w:eastAsiaTheme="minorEastAsia"/>
          <w:szCs w:val="22"/>
          <w:lang w:val="en-GB" w:eastAsia="zh-CN"/>
        </w:rPr>
        <w:t>CSI Reporting Setting</w:t>
      </w:r>
      <w:r>
        <w:rPr>
          <w:rFonts w:eastAsiaTheme="minorEastAsia" w:hint="eastAsia"/>
          <w:szCs w:val="22"/>
          <w:lang w:val="en-GB" w:eastAsia="zh-CN"/>
        </w:rPr>
        <w:t xml:space="preserve"> for event driven </w:t>
      </w:r>
      <w:r>
        <w:rPr>
          <w:rFonts w:eastAsia="MS Mincho" w:hint="eastAsia"/>
          <w:szCs w:val="22"/>
          <w:lang w:val="en-GB" w:eastAsia="ja-JP"/>
        </w:rPr>
        <w:t xml:space="preserve">beam </w:t>
      </w:r>
      <w:r>
        <w:rPr>
          <w:rFonts w:eastAsiaTheme="minorEastAsia" w:hint="eastAsia"/>
          <w:szCs w:val="22"/>
          <w:lang w:val="en-GB" w:eastAsia="zh-CN"/>
        </w:rPr>
        <w:t xml:space="preserve">report include the QCL RS </w:t>
      </w:r>
      <w:r w:rsidRPr="00236717">
        <w:rPr>
          <w:color w:val="000000" w:themeColor="text1"/>
          <w:szCs w:val="22"/>
        </w:rPr>
        <w:t>in the indicated TCI state</w:t>
      </w:r>
      <w:r>
        <w:rPr>
          <w:rFonts w:eastAsiaTheme="minorEastAsia" w:hint="eastAsia"/>
          <w:szCs w:val="22"/>
          <w:lang w:val="en-GB" w:eastAsia="zh-CN"/>
        </w:rPr>
        <w:t xml:space="preserve"> or </w:t>
      </w:r>
      <w:r>
        <w:rPr>
          <w:rFonts w:eastAsiaTheme="minorEastAsia"/>
          <w:szCs w:val="22"/>
          <w:lang w:val="en-GB" w:eastAsia="zh-CN"/>
        </w:rPr>
        <w:t>in the</w:t>
      </w:r>
      <w:r>
        <w:rPr>
          <w:rFonts w:eastAsiaTheme="minorEastAsia" w:hint="eastAsia"/>
          <w:szCs w:val="22"/>
          <w:lang w:val="en-GB" w:eastAsia="zh-CN"/>
        </w:rPr>
        <w:t xml:space="preserve"> activated TCI state.</w:t>
      </w:r>
    </w:p>
    <w:p w14:paraId="7A013722" w14:textId="1CCE1A0C" w:rsidR="00FC68D7" w:rsidRPr="00956AA8" w:rsidRDefault="00FC68D7" w:rsidP="00FC68D7">
      <w:pPr>
        <w:pStyle w:val="3GPPText"/>
        <w:rPr>
          <w:rFonts w:eastAsia="MS Mincho"/>
          <w:b/>
          <w:bCs/>
          <w:szCs w:val="22"/>
          <w:lang w:eastAsia="ja-JP"/>
        </w:rPr>
      </w:pPr>
      <w:r w:rsidRPr="00236717">
        <w:rPr>
          <w:rFonts w:eastAsiaTheme="minorEastAsia"/>
          <w:b/>
          <w:bCs/>
          <w:szCs w:val="22"/>
        </w:rPr>
        <w:t xml:space="preserve">Proposal </w:t>
      </w:r>
      <w:r>
        <w:rPr>
          <w:rFonts w:eastAsiaTheme="minorEastAsia" w:hint="eastAsia"/>
          <w:b/>
          <w:bCs/>
          <w:szCs w:val="22"/>
          <w:lang w:eastAsia="zh-CN"/>
        </w:rPr>
        <w:t>3</w:t>
      </w:r>
      <w:r w:rsidRPr="00236717">
        <w:rPr>
          <w:rFonts w:eastAsiaTheme="minorEastAsia"/>
          <w:b/>
          <w:bCs/>
          <w:szCs w:val="22"/>
        </w:rPr>
        <w:t xml:space="preserve">: </w:t>
      </w:r>
      <w:r>
        <w:rPr>
          <w:rFonts w:eastAsia="MS Mincho" w:hint="eastAsia"/>
          <w:b/>
          <w:bCs/>
          <w:szCs w:val="22"/>
          <w:lang w:eastAsia="ja-JP"/>
        </w:rPr>
        <w:t>Regarding</w:t>
      </w:r>
      <w:r w:rsidRPr="00236717">
        <w:rPr>
          <w:rFonts w:eastAsiaTheme="minorEastAsia" w:hint="eastAsia"/>
          <w:b/>
          <w:bCs/>
          <w:szCs w:val="22"/>
        </w:rPr>
        <w:t xml:space="preserve"> </w:t>
      </w:r>
      <w:r w:rsidRPr="00236717">
        <w:rPr>
          <w:rFonts w:eastAsia="MS Mincho" w:hint="eastAsia"/>
          <w:b/>
          <w:bCs/>
          <w:szCs w:val="22"/>
          <w:lang w:val="en-GB" w:eastAsia="ja-JP"/>
        </w:rPr>
        <w:t>active CSI-RS resource or CSI-RS port counting</w:t>
      </w:r>
      <w:r w:rsidRPr="00564FB0">
        <w:rPr>
          <w:rFonts w:eastAsiaTheme="minorEastAsia" w:hint="eastAsia"/>
          <w:b/>
          <w:bCs/>
          <w:szCs w:val="22"/>
        </w:rPr>
        <w:t xml:space="preserve"> </w:t>
      </w:r>
      <w:r>
        <w:rPr>
          <w:rFonts w:eastAsia="MS Mincho" w:hint="eastAsia"/>
          <w:b/>
          <w:bCs/>
          <w:szCs w:val="22"/>
          <w:lang w:eastAsia="ja-JP"/>
        </w:rPr>
        <w:t xml:space="preserve">for </w:t>
      </w:r>
      <w:r w:rsidRPr="00236717">
        <w:rPr>
          <w:rFonts w:eastAsiaTheme="minorEastAsia" w:hint="eastAsia"/>
          <w:b/>
          <w:bCs/>
          <w:szCs w:val="22"/>
        </w:rPr>
        <w:t xml:space="preserve">the </w:t>
      </w:r>
      <w:r>
        <w:rPr>
          <w:rFonts w:eastAsiaTheme="minorEastAsia" w:hint="eastAsia"/>
          <w:b/>
          <w:bCs/>
          <w:szCs w:val="22"/>
        </w:rPr>
        <w:t>UEI</w:t>
      </w:r>
      <w:r w:rsidRPr="00236717">
        <w:rPr>
          <w:rFonts w:eastAsiaTheme="minorEastAsia" w:hint="eastAsia"/>
          <w:b/>
          <w:bCs/>
          <w:szCs w:val="22"/>
        </w:rPr>
        <w:t xml:space="preserve"> beam report, </w:t>
      </w:r>
      <w:r>
        <w:rPr>
          <w:rFonts w:eastAsia="MS Mincho" w:hint="eastAsia"/>
          <w:b/>
          <w:bCs/>
          <w:szCs w:val="22"/>
          <w:lang w:eastAsia="ja-JP"/>
        </w:rPr>
        <w:t xml:space="preserve">it is defined </w:t>
      </w:r>
      <w:r w:rsidRPr="00236717">
        <w:rPr>
          <w:rFonts w:eastAsia="MS Mincho" w:hint="eastAsia"/>
          <w:b/>
          <w:bCs/>
          <w:szCs w:val="22"/>
          <w:lang w:eastAsia="ja-JP"/>
        </w:rPr>
        <w:t>that the CSI-RS resources</w:t>
      </w:r>
      <w:r>
        <w:rPr>
          <w:rFonts w:eastAsia="MS Mincho" w:hint="eastAsia"/>
          <w:b/>
          <w:bCs/>
          <w:szCs w:val="22"/>
          <w:lang w:eastAsia="ja-JP"/>
        </w:rPr>
        <w:t xml:space="preserve"> referred by this report</w:t>
      </w:r>
      <w:r w:rsidRPr="00236717">
        <w:rPr>
          <w:rFonts w:eastAsia="MS Mincho" w:hint="eastAsia"/>
          <w:b/>
          <w:bCs/>
          <w:szCs w:val="22"/>
          <w:lang w:eastAsia="ja-JP"/>
        </w:rPr>
        <w:t xml:space="preserve"> include the RS resource for current beam, i.e., </w:t>
      </w:r>
      <w:r w:rsidRPr="00236717">
        <w:rPr>
          <w:rFonts w:eastAsiaTheme="minorEastAsia" w:hint="eastAsia"/>
          <w:b/>
          <w:bCs/>
          <w:szCs w:val="22"/>
          <w:lang w:val="en-GB" w:eastAsia="zh-CN"/>
        </w:rPr>
        <w:t xml:space="preserve">the QCL RS </w:t>
      </w:r>
      <w:r w:rsidRPr="00236717">
        <w:rPr>
          <w:b/>
          <w:bCs/>
          <w:color w:val="000000" w:themeColor="text1"/>
          <w:szCs w:val="22"/>
        </w:rPr>
        <w:t>in the indicated TCI state</w:t>
      </w:r>
      <w:r w:rsidRPr="00236717">
        <w:rPr>
          <w:rFonts w:eastAsiaTheme="minorEastAsia" w:hint="eastAsia"/>
          <w:b/>
          <w:bCs/>
          <w:szCs w:val="22"/>
          <w:lang w:val="en-GB" w:eastAsia="zh-CN"/>
        </w:rPr>
        <w:t xml:space="preserve"> or </w:t>
      </w:r>
      <w:r w:rsidRPr="00236717">
        <w:rPr>
          <w:rFonts w:eastAsiaTheme="minorEastAsia"/>
          <w:b/>
          <w:bCs/>
          <w:szCs w:val="22"/>
          <w:lang w:val="en-GB" w:eastAsia="zh-CN"/>
        </w:rPr>
        <w:t>in the</w:t>
      </w:r>
      <w:r w:rsidRPr="00236717">
        <w:rPr>
          <w:rFonts w:eastAsiaTheme="minorEastAsia" w:hint="eastAsia"/>
          <w:b/>
          <w:bCs/>
          <w:szCs w:val="22"/>
          <w:lang w:val="en-GB" w:eastAsia="zh-CN"/>
        </w:rPr>
        <w:t xml:space="preserve"> activated TCI state</w:t>
      </w:r>
      <w:r w:rsidRPr="00236717">
        <w:rPr>
          <w:rFonts w:eastAsiaTheme="minorEastAsia" w:hint="eastAsia"/>
          <w:b/>
          <w:bCs/>
          <w:szCs w:val="22"/>
        </w:rPr>
        <w:t xml:space="preserve">. </w:t>
      </w:r>
    </w:p>
    <w:p w14:paraId="17C37C64" w14:textId="77777777" w:rsidR="004C44E1" w:rsidRDefault="004C44E1" w:rsidP="00E022D2">
      <w:pPr>
        <w:pStyle w:val="3GPPText"/>
        <w:rPr>
          <w:lang w:val="en-GB" w:eastAsia="zh-CN"/>
        </w:rPr>
      </w:pPr>
    </w:p>
    <w:p w14:paraId="0DC648DC" w14:textId="232E9DF0" w:rsidR="009A4CA3" w:rsidRDefault="009A4CA3" w:rsidP="009A4CA3">
      <w:pPr>
        <w:pStyle w:val="3GPPText"/>
        <w:rPr>
          <w:sz w:val="28"/>
          <w:szCs w:val="22"/>
          <w:lang w:val="en-CA" w:eastAsia="zh-CN"/>
        </w:rPr>
      </w:pPr>
      <w:r w:rsidRPr="009A4CA3">
        <w:rPr>
          <w:rFonts w:hint="eastAsia"/>
          <w:sz w:val="28"/>
          <w:szCs w:val="22"/>
          <w:lang w:val="en-CA" w:eastAsia="zh-CN"/>
        </w:rPr>
        <w:t>2.</w:t>
      </w:r>
      <w:r>
        <w:rPr>
          <w:rFonts w:hint="eastAsia"/>
          <w:sz w:val="28"/>
          <w:szCs w:val="22"/>
          <w:lang w:val="en-CA" w:eastAsia="zh-CN"/>
        </w:rPr>
        <w:t>4</w:t>
      </w:r>
      <w:r w:rsidRPr="009A4CA3">
        <w:rPr>
          <w:sz w:val="28"/>
          <w:szCs w:val="22"/>
          <w:lang w:val="en-CA" w:eastAsia="zh-CN"/>
        </w:rPr>
        <w:tab/>
      </w:r>
      <w:r>
        <w:rPr>
          <w:rFonts w:hint="eastAsia"/>
          <w:sz w:val="28"/>
          <w:szCs w:val="22"/>
          <w:lang w:val="en-CA" w:eastAsia="zh-CN"/>
        </w:rPr>
        <w:t xml:space="preserve">Timer initiated by an </w:t>
      </w:r>
      <w:r w:rsidRPr="009A4CA3">
        <w:rPr>
          <w:sz w:val="28"/>
          <w:szCs w:val="22"/>
          <w:lang w:val="en-CA" w:eastAsia="zh-CN"/>
        </w:rPr>
        <w:t>event instance</w:t>
      </w:r>
    </w:p>
    <w:p w14:paraId="3BA42C39" w14:textId="77777777" w:rsidR="00467E4C" w:rsidRPr="00467E4C" w:rsidRDefault="00467E4C" w:rsidP="009A4CA3">
      <w:pPr>
        <w:pStyle w:val="3GPPText"/>
        <w:rPr>
          <w:rFonts w:eastAsia="MS Mincho" w:hint="eastAsia"/>
          <w:szCs w:val="22"/>
          <w:lang w:val="en-GB" w:eastAsia="ja-JP"/>
        </w:rPr>
      </w:pPr>
    </w:p>
    <w:p w14:paraId="491250EE" w14:textId="530BF1D6" w:rsidR="002F17F5" w:rsidRDefault="002E48B6" w:rsidP="002F17F5">
      <w:pPr>
        <w:pStyle w:val="3GPPText"/>
        <w:jc w:val="center"/>
        <w:rPr>
          <w:lang w:eastAsia="zh-CN"/>
        </w:rPr>
      </w:pPr>
      <w:r>
        <w:rPr>
          <w:rFonts w:hint="eastAsia"/>
        </w:rPr>
        <w:object w:dxaOrig="15087" w:dyaOrig="9126" w14:anchorId="5EFBFAD3">
          <v:shape id="_x0000_i1029" type="#_x0000_t75" style="width:498.1pt;height:301.2pt" o:ole="">
            <v:imagedata r:id="rId13" o:title=""/>
          </v:shape>
          <o:OLEObject Type="Embed" ProgID="Visio.Drawing.11" ShapeID="_x0000_i1029" DrawAspect="Content" ObjectID="_1816777405" r:id="rId14"/>
        </w:object>
      </w:r>
    </w:p>
    <w:p w14:paraId="4CBBEF00" w14:textId="45D3345B" w:rsidR="002F17F5" w:rsidRPr="00B62070" w:rsidRDefault="002F17F5" w:rsidP="002F17F5">
      <w:pPr>
        <w:pStyle w:val="3GPPText"/>
        <w:jc w:val="center"/>
        <w:rPr>
          <w:lang w:val="en-CA" w:eastAsia="zh-CN"/>
        </w:rPr>
      </w:pPr>
      <w:r>
        <w:rPr>
          <w:rFonts w:hint="eastAsia"/>
          <w:lang w:eastAsia="zh-CN"/>
        </w:rPr>
        <w:t xml:space="preserve">Figure 2. </w:t>
      </w:r>
      <w:r w:rsidR="005A5ABA">
        <w:rPr>
          <w:rFonts w:hint="eastAsia"/>
          <w:lang w:eastAsia="zh-CN"/>
        </w:rPr>
        <w:t>T</w:t>
      </w:r>
      <w:r>
        <w:rPr>
          <w:rFonts w:hint="eastAsia"/>
          <w:lang w:eastAsia="zh-CN"/>
        </w:rPr>
        <w:t xml:space="preserve">he </w:t>
      </w:r>
      <w:r w:rsidR="001C3DBB">
        <w:rPr>
          <w:rFonts w:hint="eastAsia"/>
          <w:lang w:eastAsia="zh-CN"/>
        </w:rPr>
        <w:t xml:space="preserve">timer is considered as expired </w:t>
      </w:r>
      <w:r w:rsidR="005A5ABA">
        <w:rPr>
          <w:rFonts w:hint="eastAsia"/>
          <w:lang w:eastAsia="zh-CN"/>
        </w:rPr>
        <w:t>when the counting is reset</w:t>
      </w:r>
      <w:r w:rsidR="00893962">
        <w:rPr>
          <w:rFonts w:hint="eastAsia"/>
          <w:lang w:eastAsia="zh-CN"/>
        </w:rPr>
        <w:t>.</w:t>
      </w:r>
    </w:p>
    <w:p w14:paraId="523A5279" w14:textId="740001BD" w:rsidR="00326B96" w:rsidRPr="00E864DE" w:rsidRDefault="009A4CA3" w:rsidP="00326B96">
      <w:pPr>
        <w:pStyle w:val="3GPPText"/>
        <w:rPr>
          <w:lang w:val="en-CA" w:eastAsia="zh-CN"/>
        </w:rPr>
      </w:pPr>
      <w:r w:rsidRPr="009A4CA3">
        <w:rPr>
          <w:rFonts w:hint="eastAsia"/>
          <w:lang w:val="en-CA" w:eastAsia="zh-CN"/>
        </w:rPr>
        <w:t xml:space="preserve">For </w:t>
      </w:r>
      <w:r>
        <w:rPr>
          <w:rFonts w:hint="eastAsia"/>
          <w:lang w:val="en-CA" w:eastAsia="zh-CN"/>
        </w:rPr>
        <w:t>an e</w:t>
      </w:r>
      <w:r w:rsidRPr="009A4CA3">
        <w:rPr>
          <w:rFonts w:hint="eastAsia"/>
          <w:lang w:val="en-CA" w:eastAsia="zh-CN"/>
        </w:rPr>
        <w:t xml:space="preserve">vent with the time window configured, </w:t>
      </w:r>
      <w:r>
        <w:rPr>
          <w:rFonts w:hint="eastAsia"/>
          <w:lang w:val="en-CA" w:eastAsia="zh-CN"/>
        </w:rPr>
        <w:t>a</w:t>
      </w:r>
      <w:r w:rsidRPr="009A4CA3">
        <w:rPr>
          <w:rFonts w:hint="eastAsia"/>
          <w:lang w:val="en-CA" w:eastAsia="zh-CN"/>
        </w:rPr>
        <w:t xml:space="preserve"> timer</w:t>
      </w:r>
      <w:r>
        <w:rPr>
          <w:rFonts w:hint="eastAsia"/>
          <w:lang w:val="en-CA" w:eastAsia="zh-CN"/>
        </w:rPr>
        <w:t xml:space="preserve"> is started when an event instance is determined. </w:t>
      </w:r>
      <w:r w:rsidR="00326B96">
        <w:rPr>
          <w:rFonts w:hint="eastAsia"/>
          <w:lang w:val="en-CA" w:eastAsia="zh-CN"/>
        </w:rPr>
        <w:t xml:space="preserve">According to </w:t>
      </w:r>
      <w:r>
        <w:rPr>
          <w:rFonts w:hint="eastAsia"/>
          <w:lang w:val="en-CA" w:eastAsia="zh-CN"/>
        </w:rPr>
        <w:t>TS 38.214</w:t>
      </w:r>
      <w:r w:rsidR="00326B96">
        <w:rPr>
          <w:rFonts w:hint="eastAsia"/>
          <w:lang w:val="en-CA" w:eastAsia="zh-CN"/>
        </w:rPr>
        <w:t>, when the current beam RS is updated based on the indicated TCI state</w:t>
      </w:r>
      <w:r w:rsidR="00FB2D17">
        <w:rPr>
          <w:rFonts w:hint="eastAsia"/>
          <w:lang w:val="en-CA" w:eastAsia="zh-CN"/>
        </w:rPr>
        <w:t xml:space="preserve">, </w:t>
      </w:r>
      <w:r w:rsidR="00214215">
        <w:rPr>
          <w:rFonts w:hint="eastAsia"/>
          <w:lang w:val="en-CA" w:eastAsia="zh-CN"/>
        </w:rPr>
        <w:t>the counting is reset but</w:t>
      </w:r>
      <w:r w:rsidR="00326B96">
        <w:rPr>
          <w:rFonts w:hint="eastAsia"/>
          <w:lang w:val="en-CA" w:eastAsia="zh-CN"/>
        </w:rPr>
        <w:t xml:space="preserve"> </w:t>
      </w:r>
      <w:r w:rsidR="00E864DE">
        <w:rPr>
          <w:rFonts w:hint="eastAsia"/>
          <w:lang w:val="en-CA" w:eastAsia="zh-CN"/>
        </w:rPr>
        <w:t xml:space="preserve">there is no additional handling for </w:t>
      </w:r>
      <w:r w:rsidR="00326B96">
        <w:rPr>
          <w:rFonts w:hint="eastAsia"/>
          <w:lang w:val="en-CA" w:eastAsia="zh-CN"/>
        </w:rPr>
        <w:t xml:space="preserve">the timer. </w:t>
      </w:r>
      <w:r w:rsidR="00517707">
        <w:rPr>
          <w:rFonts w:hint="eastAsia"/>
          <w:lang w:val="en-CA" w:eastAsia="zh-CN"/>
        </w:rPr>
        <w:t>A</w:t>
      </w:r>
      <w:r w:rsidR="006A3ADD">
        <w:rPr>
          <w:rFonts w:hint="eastAsia"/>
          <w:lang w:val="en-CA" w:eastAsia="zh-CN"/>
        </w:rPr>
        <w:t xml:space="preserve">s shown in Figure 2a), </w:t>
      </w:r>
      <w:r w:rsidR="00326B96">
        <w:rPr>
          <w:rFonts w:hint="eastAsia"/>
          <w:lang w:val="en-CA" w:eastAsia="zh-CN"/>
        </w:rPr>
        <w:t xml:space="preserve">it can happen that </w:t>
      </w:r>
      <w:r w:rsidR="006A3ADD">
        <w:rPr>
          <w:rFonts w:hint="eastAsia"/>
          <w:lang w:val="en-CA" w:eastAsia="zh-CN"/>
        </w:rPr>
        <w:t>an event instance (</w:t>
      </w:r>
      <w:r w:rsidR="00517707">
        <w:rPr>
          <w:rFonts w:hint="eastAsia"/>
          <w:lang w:val="en-CA" w:eastAsia="zh-CN"/>
        </w:rPr>
        <w:t>E</w:t>
      </w:r>
      <w:r w:rsidR="006A3ADD">
        <w:rPr>
          <w:rFonts w:hint="eastAsia"/>
          <w:lang w:val="en-CA" w:eastAsia="zh-CN"/>
        </w:rPr>
        <w:t>vent instance 2) is obtained based on the newly updated current beam RS (current beam RS 2)</w:t>
      </w:r>
      <w:r w:rsidR="00361A3B">
        <w:rPr>
          <w:rFonts w:hint="eastAsia"/>
          <w:lang w:val="en-CA" w:eastAsia="zh-CN"/>
        </w:rPr>
        <w:t>,</w:t>
      </w:r>
      <w:r w:rsidR="006A3ADD">
        <w:rPr>
          <w:rFonts w:hint="eastAsia"/>
          <w:lang w:val="en-CA" w:eastAsia="zh-CN"/>
        </w:rPr>
        <w:t xml:space="preserve"> but the timer </w:t>
      </w:r>
      <w:r w:rsidR="00586B36">
        <w:rPr>
          <w:rFonts w:hint="eastAsia"/>
          <w:lang w:val="en-CA" w:eastAsia="zh-CN"/>
        </w:rPr>
        <w:t>has been</w:t>
      </w:r>
      <w:r w:rsidR="0013265C">
        <w:rPr>
          <w:rFonts w:hint="eastAsia"/>
          <w:lang w:val="en-CA" w:eastAsia="zh-CN"/>
        </w:rPr>
        <w:t xml:space="preserve"> </w:t>
      </w:r>
      <w:r w:rsidR="006A3ADD">
        <w:rPr>
          <w:rFonts w:hint="eastAsia"/>
          <w:lang w:val="en-CA" w:eastAsia="zh-CN"/>
        </w:rPr>
        <w:t>initiated by the old current beam RS (current beam RS 1)</w:t>
      </w:r>
      <w:r w:rsidR="0013265C">
        <w:rPr>
          <w:rFonts w:hint="eastAsia"/>
          <w:lang w:val="en-CA" w:eastAsia="zh-CN"/>
        </w:rPr>
        <w:t>. Since the timer</w:t>
      </w:r>
      <w:r w:rsidR="006A3ADD">
        <w:rPr>
          <w:rFonts w:hint="eastAsia"/>
          <w:lang w:val="en-CA" w:eastAsia="zh-CN"/>
        </w:rPr>
        <w:t xml:space="preserve"> is still running</w:t>
      </w:r>
      <w:r w:rsidR="00517707">
        <w:rPr>
          <w:rFonts w:hint="eastAsia"/>
          <w:lang w:val="en-CA" w:eastAsia="zh-CN"/>
        </w:rPr>
        <w:t xml:space="preserve">, the UE cannot start </w:t>
      </w:r>
      <w:r w:rsidR="00AF105A">
        <w:rPr>
          <w:rFonts w:hint="eastAsia"/>
          <w:lang w:val="en-CA" w:eastAsia="zh-CN"/>
        </w:rPr>
        <w:t>the</w:t>
      </w:r>
      <w:r w:rsidR="00517707">
        <w:rPr>
          <w:rFonts w:hint="eastAsia"/>
          <w:lang w:val="en-CA" w:eastAsia="zh-CN"/>
        </w:rPr>
        <w:t xml:space="preserve"> timer for Event instance 2. </w:t>
      </w:r>
      <w:r w:rsidR="007955A6">
        <w:rPr>
          <w:lang w:val="en-CA" w:eastAsia="zh-CN"/>
        </w:rPr>
        <w:t>Assuming</w:t>
      </w:r>
      <w:r w:rsidR="007955A6">
        <w:rPr>
          <w:rFonts w:hint="eastAsia"/>
          <w:lang w:val="en-CA" w:eastAsia="zh-CN"/>
        </w:rPr>
        <w:t xml:space="preserve"> the threshold M is 3, the event is not satisfied even if </w:t>
      </w:r>
      <w:r w:rsidR="00517707">
        <w:rPr>
          <w:rFonts w:hint="eastAsia"/>
          <w:lang w:val="en-CA" w:eastAsia="zh-CN"/>
        </w:rPr>
        <w:t xml:space="preserve">the </w:t>
      </w:r>
      <w:r w:rsidR="00581186">
        <w:rPr>
          <w:rFonts w:hint="eastAsia"/>
          <w:lang w:val="en-CA" w:eastAsia="zh-CN"/>
        </w:rPr>
        <w:t>counter value</w:t>
      </w:r>
      <w:r w:rsidR="00CF17F1">
        <w:rPr>
          <w:rFonts w:hint="eastAsia"/>
          <w:lang w:val="en-CA" w:eastAsia="zh-CN"/>
        </w:rPr>
        <w:t xml:space="preserve"> is about to be</w:t>
      </w:r>
      <w:r w:rsidR="00004031">
        <w:rPr>
          <w:rFonts w:hint="eastAsia"/>
          <w:lang w:val="en-CA" w:eastAsia="zh-CN"/>
        </w:rPr>
        <w:t xml:space="preserve"> larger than or </w:t>
      </w:r>
      <w:r w:rsidR="00581186">
        <w:rPr>
          <w:rFonts w:hint="eastAsia"/>
          <w:lang w:val="en-CA" w:eastAsia="zh-CN"/>
        </w:rPr>
        <w:t>equal to</w:t>
      </w:r>
      <w:r w:rsidR="00517707">
        <w:rPr>
          <w:rFonts w:hint="eastAsia"/>
          <w:lang w:val="en-CA" w:eastAsia="zh-CN"/>
        </w:rPr>
        <w:t xml:space="preserve"> M</w:t>
      </w:r>
      <w:r w:rsidR="00581186">
        <w:rPr>
          <w:rFonts w:hint="eastAsia"/>
          <w:lang w:val="en-CA" w:eastAsia="zh-CN"/>
        </w:rPr>
        <w:t>.</w:t>
      </w:r>
      <w:r w:rsidR="00517707">
        <w:rPr>
          <w:rFonts w:hint="eastAsia"/>
          <w:lang w:val="en-CA" w:eastAsia="zh-CN"/>
        </w:rPr>
        <w:t xml:space="preserve"> </w:t>
      </w:r>
      <w:r w:rsidR="001918CE">
        <w:rPr>
          <w:rFonts w:hint="eastAsia"/>
          <w:lang w:val="en-CA" w:eastAsia="zh-CN"/>
        </w:rPr>
        <w:t xml:space="preserve">Although the event </w:t>
      </w:r>
      <w:r w:rsidR="003B7448">
        <w:rPr>
          <w:rFonts w:hint="eastAsia"/>
          <w:lang w:val="en-CA" w:eastAsia="zh-CN"/>
        </w:rPr>
        <w:t>can be</w:t>
      </w:r>
      <w:r w:rsidR="001918CE">
        <w:rPr>
          <w:rFonts w:hint="eastAsia"/>
          <w:lang w:val="en-CA" w:eastAsia="zh-CN"/>
        </w:rPr>
        <w:t xml:space="preserve"> judged as satisfied later</w:t>
      </w:r>
      <w:r w:rsidR="00676217">
        <w:rPr>
          <w:rFonts w:hint="eastAsia"/>
          <w:lang w:val="en-CA" w:eastAsia="zh-CN"/>
        </w:rPr>
        <w:t xml:space="preserve">, </w:t>
      </w:r>
      <w:r w:rsidR="001918CE">
        <w:rPr>
          <w:rFonts w:hint="eastAsia"/>
          <w:lang w:val="en-CA" w:eastAsia="zh-CN"/>
        </w:rPr>
        <w:t>it</w:t>
      </w:r>
      <w:r w:rsidR="00676217">
        <w:rPr>
          <w:rFonts w:hint="eastAsia"/>
          <w:lang w:val="en-CA" w:eastAsia="zh-CN"/>
        </w:rPr>
        <w:t xml:space="preserve"> brings </w:t>
      </w:r>
      <w:r w:rsidR="004E06F7">
        <w:rPr>
          <w:rFonts w:hint="eastAsia"/>
          <w:lang w:val="en-CA" w:eastAsia="zh-CN"/>
        </w:rPr>
        <w:t xml:space="preserve">an </w:t>
      </w:r>
      <w:r w:rsidR="00676217">
        <w:rPr>
          <w:lang w:val="en-CA" w:eastAsia="zh-CN"/>
        </w:rPr>
        <w:t>additionally</w:t>
      </w:r>
      <w:r w:rsidR="00676217">
        <w:rPr>
          <w:rFonts w:hint="eastAsia"/>
          <w:lang w:val="en-CA" w:eastAsia="zh-CN"/>
        </w:rPr>
        <w:t xml:space="preserve"> delay for the beam report.</w:t>
      </w:r>
      <w:r w:rsidR="00A333A9">
        <w:rPr>
          <w:rFonts w:hint="eastAsia"/>
          <w:lang w:val="en-CA" w:eastAsia="zh-CN"/>
        </w:rPr>
        <w:t xml:space="preserve"> </w:t>
      </w:r>
      <w:r w:rsidR="003451E9">
        <w:rPr>
          <w:lang w:val="en-CA" w:eastAsia="zh-CN"/>
        </w:rPr>
        <w:t>C</w:t>
      </w:r>
      <w:r w:rsidR="003451E9">
        <w:rPr>
          <w:rFonts w:hint="eastAsia"/>
          <w:lang w:val="en-CA" w:eastAsia="zh-CN"/>
        </w:rPr>
        <w:t xml:space="preserve">ompared with that, </w:t>
      </w:r>
      <w:r w:rsidR="0051103E">
        <w:rPr>
          <w:rFonts w:hint="eastAsia"/>
          <w:lang w:val="en-CA" w:eastAsia="zh-CN"/>
        </w:rPr>
        <w:t xml:space="preserve">a more reasonable way is </w:t>
      </w:r>
      <w:r w:rsidR="005E11DE">
        <w:rPr>
          <w:rFonts w:hint="eastAsia"/>
          <w:lang w:val="en-CA" w:eastAsia="zh-CN"/>
        </w:rPr>
        <w:t xml:space="preserve">to consider the timer as expired when the current beam RS is updated. </w:t>
      </w:r>
      <w:r w:rsidR="00AA107B">
        <w:rPr>
          <w:rFonts w:hint="eastAsia"/>
          <w:lang w:val="en-CA" w:eastAsia="zh-CN"/>
        </w:rPr>
        <w:t>This i</w:t>
      </w:r>
      <w:r w:rsidR="005E11DE">
        <w:rPr>
          <w:rFonts w:hint="eastAsia"/>
          <w:lang w:val="en-CA" w:eastAsia="zh-CN"/>
        </w:rPr>
        <w:t>s shown in Figure 2b)</w:t>
      </w:r>
      <w:r w:rsidR="00AA107B">
        <w:rPr>
          <w:rFonts w:hint="eastAsia"/>
          <w:lang w:val="en-CA" w:eastAsia="zh-CN"/>
        </w:rPr>
        <w:t>.</w:t>
      </w:r>
      <w:r w:rsidR="005E11DE">
        <w:rPr>
          <w:rFonts w:hint="eastAsia"/>
          <w:lang w:val="en-CA" w:eastAsia="zh-CN"/>
        </w:rPr>
        <w:t xml:space="preserve"> </w:t>
      </w:r>
      <w:r w:rsidR="00AA107B">
        <w:rPr>
          <w:rFonts w:hint="eastAsia"/>
          <w:lang w:val="en-CA" w:eastAsia="zh-CN"/>
        </w:rPr>
        <w:t>W</w:t>
      </w:r>
      <w:r w:rsidR="00AF105A">
        <w:rPr>
          <w:rFonts w:hint="eastAsia"/>
          <w:lang w:val="en-CA" w:eastAsia="zh-CN"/>
        </w:rPr>
        <w:t xml:space="preserve">hen the current beam RS is changed, not only the counting is reset, but also the timer is considered as expired. </w:t>
      </w:r>
      <w:r w:rsidR="00AF105A">
        <w:rPr>
          <w:lang w:val="en-CA" w:eastAsia="zh-CN"/>
        </w:rPr>
        <w:t>I</w:t>
      </w:r>
      <w:r w:rsidR="00AF105A">
        <w:rPr>
          <w:rFonts w:hint="eastAsia"/>
          <w:lang w:val="en-CA" w:eastAsia="zh-CN"/>
        </w:rPr>
        <w:t xml:space="preserve">n this way, the UE can start the timer for </w:t>
      </w:r>
      <w:r w:rsidR="00AF105A">
        <w:rPr>
          <w:lang w:val="en-CA" w:eastAsia="zh-CN"/>
        </w:rPr>
        <w:t>Event</w:t>
      </w:r>
      <w:r w:rsidR="00AF105A">
        <w:rPr>
          <w:rFonts w:hint="eastAsia"/>
          <w:lang w:val="en-CA" w:eastAsia="zh-CN"/>
        </w:rPr>
        <w:t xml:space="preserve"> instance 2 since the timer is not running</w:t>
      </w:r>
      <w:r w:rsidR="00546F52">
        <w:rPr>
          <w:rFonts w:hint="eastAsia"/>
          <w:lang w:val="en-CA" w:eastAsia="zh-CN"/>
        </w:rPr>
        <w:t xml:space="preserve"> at the time of Event instance 2. </w:t>
      </w:r>
      <w:r w:rsidR="00043517">
        <w:rPr>
          <w:lang w:val="en-CA" w:eastAsia="zh-CN"/>
        </w:rPr>
        <w:t>T</w:t>
      </w:r>
      <w:r w:rsidR="00043517">
        <w:rPr>
          <w:rFonts w:hint="eastAsia"/>
          <w:lang w:val="en-CA" w:eastAsia="zh-CN"/>
        </w:rPr>
        <w:t xml:space="preserve">hen the event is </w:t>
      </w:r>
      <w:r w:rsidR="00A3650D">
        <w:rPr>
          <w:rFonts w:hint="eastAsia"/>
          <w:lang w:val="en-CA" w:eastAsia="zh-CN"/>
        </w:rPr>
        <w:t xml:space="preserve">judged as </w:t>
      </w:r>
      <w:r w:rsidR="00043517">
        <w:rPr>
          <w:rFonts w:hint="eastAsia"/>
          <w:lang w:val="en-CA" w:eastAsia="zh-CN"/>
        </w:rPr>
        <w:t>satisfied since the counter value is larger than or equal to M within the newly started time window.</w:t>
      </w:r>
      <w:r w:rsidR="00646396">
        <w:rPr>
          <w:rFonts w:hint="eastAsia"/>
          <w:lang w:val="en-CA" w:eastAsia="zh-CN"/>
        </w:rPr>
        <w:t xml:space="preserve"> As whether and how to </w:t>
      </w:r>
      <w:r w:rsidR="00646396">
        <w:rPr>
          <w:lang w:val="en-CA" w:eastAsia="zh-CN"/>
        </w:rPr>
        <w:t>update</w:t>
      </w:r>
      <w:r w:rsidR="00646396">
        <w:rPr>
          <w:rFonts w:hint="eastAsia"/>
          <w:lang w:val="en-CA" w:eastAsia="zh-CN"/>
        </w:rPr>
        <w:t xml:space="preserve"> the </w:t>
      </w:r>
      <w:r w:rsidR="00646396">
        <w:rPr>
          <w:rFonts w:hint="eastAsia"/>
          <w:lang w:val="en-CA" w:eastAsia="zh-CN"/>
        </w:rPr>
        <w:lastRenderedPageBreak/>
        <w:t xml:space="preserve">indicated TCI state is totally up to the gNB scheduling, the issue mentioned in Figure 2a) can happen. </w:t>
      </w:r>
      <w:r w:rsidR="00646396">
        <w:rPr>
          <w:lang w:val="en-CA" w:eastAsia="zh-CN"/>
        </w:rPr>
        <w:t>Also</w:t>
      </w:r>
      <w:r w:rsidR="00646396">
        <w:rPr>
          <w:rFonts w:hint="eastAsia"/>
          <w:lang w:val="en-CA" w:eastAsia="zh-CN"/>
        </w:rPr>
        <w:t xml:space="preserve">, the </w:t>
      </w:r>
      <w:r w:rsidR="00E864DE">
        <w:rPr>
          <w:rFonts w:hint="eastAsia"/>
          <w:lang w:val="en-CA" w:eastAsia="zh-CN"/>
        </w:rPr>
        <w:t xml:space="preserve">handling of the timer in Figure 2b) is </w:t>
      </w:r>
      <w:r w:rsidR="00E864DE">
        <w:rPr>
          <w:lang w:val="en-CA" w:eastAsia="zh-CN"/>
        </w:rPr>
        <w:t>more</w:t>
      </w:r>
      <w:r w:rsidR="00E864DE">
        <w:rPr>
          <w:rFonts w:hint="eastAsia"/>
          <w:lang w:val="en-CA" w:eastAsia="zh-CN"/>
        </w:rPr>
        <w:t xml:space="preserve"> aligned with the intention of the timer design. </w:t>
      </w:r>
      <w:r w:rsidR="008C629D">
        <w:rPr>
          <w:rFonts w:hint="eastAsia"/>
          <w:lang w:val="en-CA" w:eastAsia="zh-CN"/>
        </w:rPr>
        <w:t xml:space="preserve">Therefore, </w:t>
      </w:r>
      <w:r w:rsidR="00C41EC7">
        <w:rPr>
          <w:rFonts w:hint="eastAsia"/>
          <w:lang w:val="en-CA" w:eastAsia="zh-CN"/>
        </w:rPr>
        <w:t xml:space="preserve">it is necessary to </w:t>
      </w:r>
      <w:r w:rsidR="00596E96">
        <w:rPr>
          <w:rFonts w:hint="eastAsia"/>
          <w:lang w:val="en-CA" w:eastAsia="zh-CN"/>
        </w:rPr>
        <w:t>support that the timer is considered as expired when the current beam RS is updated</w:t>
      </w:r>
      <w:r w:rsidR="00AB600E">
        <w:rPr>
          <w:rFonts w:hint="eastAsia"/>
          <w:lang w:val="en-CA" w:eastAsia="zh-CN"/>
        </w:rPr>
        <w:t>.</w:t>
      </w:r>
    </w:p>
    <w:p w14:paraId="63D329B1" w14:textId="5E0368BD" w:rsidR="00A82A38" w:rsidRDefault="00A82A38" w:rsidP="00A82A38">
      <w:pPr>
        <w:pStyle w:val="3GPPText"/>
        <w:rPr>
          <w:rFonts w:eastAsiaTheme="minorEastAsia"/>
          <w:b/>
          <w:bCs/>
          <w:szCs w:val="22"/>
          <w:lang w:eastAsia="zh-CN"/>
        </w:rPr>
      </w:pPr>
      <w:r w:rsidRPr="00F709F2">
        <w:rPr>
          <w:rFonts w:eastAsiaTheme="minorEastAsia"/>
          <w:b/>
          <w:bCs/>
          <w:szCs w:val="22"/>
        </w:rPr>
        <w:t xml:space="preserve">Proposal </w:t>
      </w:r>
      <w:r w:rsidR="005341D6">
        <w:rPr>
          <w:rFonts w:eastAsiaTheme="minorEastAsia" w:hint="eastAsia"/>
          <w:b/>
          <w:bCs/>
          <w:szCs w:val="22"/>
          <w:lang w:eastAsia="zh-CN"/>
        </w:rPr>
        <w:t>4</w:t>
      </w:r>
      <w:r w:rsidRPr="00F709F2">
        <w:rPr>
          <w:rFonts w:eastAsiaTheme="minorEastAsia"/>
          <w:b/>
          <w:bCs/>
          <w:szCs w:val="22"/>
        </w:rPr>
        <w:t>:</w:t>
      </w:r>
      <w:r>
        <w:rPr>
          <w:rFonts w:eastAsiaTheme="minorEastAsia" w:hint="eastAsia"/>
          <w:b/>
          <w:bCs/>
          <w:szCs w:val="22"/>
          <w:lang w:eastAsia="zh-CN"/>
        </w:rPr>
        <w:t xml:space="preserve"> </w:t>
      </w:r>
      <w:r w:rsidR="00F55FA2">
        <w:rPr>
          <w:rFonts w:eastAsiaTheme="minorEastAsia" w:hint="eastAsia"/>
          <w:b/>
          <w:bCs/>
          <w:szCs w:val="22"/>
          <w:lang w:eastAsia="zh-CN"/>
        </w:rPr>
        <w:t>F</w:t>
      </w:r>
      <w:r>
        <w:rPr>
          <w:rFonts w:eastAsiaTheme="minorEastAsia" w:hint="eastAsia"/>
          <w:b/>
          <w:bCs/>
          <w:szCs w:val="22"/>
          <w:lang w:eastAsia="zh-CN"/>
        </w:rPr>
        <w:t xml:space="preserve">or </w:t>
      </w:r>
      <w:r w:rsidR="000A1C84">
        <w:rPr>
          <w:rFonts w:eastAsiaTheme="minorEastAsia" w:hint="eastAsia"/>
          <w:b/>
          <w:bCs/>
          <w:szCs w:val="22"/>
          <w:lang w:eastAsia="zh-CN"/>
        </w:rPr>
        <w:t>an e</w:t>
      </w:r>
      <w:r>
        <w:rPr>
          <w:rFonts w:eastAsiaTheme="minorEastAsia" w:hint="eastAsia"/>
          <w:b/>
          <w:bCs/>
          <w:szCs w:val="22"/>
          <w:lang w:eastAsia="zh-CN"/>
        </w:rPr>
        <w:t>vent</w:t>
      </w:r>
      <w:r w:rsidR="00F55FA2">
        <w:rPr>
          <w:rFonts w:eastAsiaTheme="minorEastAsia" w:hint="eastAsia"/>
          <w:b/>
          <w:bCs/>
          <w:szCs w:val="22"/>
          <w:lang w:eastAsia="zh-CN"/>
        </w:rPr>
        <w:t xml:space="preserve"> </w:t>
      </w:r>
      <w:r w:rsidR="000A1C84">
        <w:rPr>
          <w:rFonts w:eastAsiaTheme="minorEastAsia" w:hint="eastAsia"/>
          <w:b/>
          <w:bCs/>
          <w:szCs w:val="22"/>
          <w:lang w:eastAsia="zh-CN"/>
        </w:rPr>
        <w:t>configured</w:t>
      </w:r>
      <w:r w:rsidR="000A1C84">
        <w:rPr>
          <w:rFonts w:eastAsiaTheme="minorEastAsia" w:hint="eastAsia"/>
          <w:b/>
          <w:bCs/>
          <w:szCs w:val="22"/>
          <w:lang w:eastAsia="zh-CN"/>
        </w:rPr>
        <w:t xml:space="preserve"> </w:t>
      </w:r>
      <w:r w:rsidR="00F55FA2">
        <w:rPr>
          <w:rFonts w:eastAsiaTheme="minorEastAsia" w:hint="eastAsia"/>
          <w:b/>
          <w:bCs/>
          <w:szCs w:val="22"/>
          <w:lang w:eastAsia="zh-CN"/>
        </w:rPr>
        <w:t>with the time window</w:t>
      </w:r>
      <w:r w:rsidR="000A1C84">
        <w:rPr>
          <w:rFonts w:eastAsiaTheme="minorEastAsia" w:hint="eastAsia"/>
          <w:b/>
          <w:bCs/>
          <w:szCs w:val="22"/>
          <w:lang w:eastAsia="zh-CN"/>
        </w:rPr>
        <w:t xml:space="preserve"> (</w:t>
      </w:r>
      <w:r w:rsidR="000A1C84" w:rsidRPr="000A1C84">
        <w:rPr>
          <w:rFonts w:eastAsiaTheme="minorEastAsia"/>
          <w:b/>
          <w:bCs/>
          <w:i/>
          <w:iCs/>
          <w:szCs w:val="22"/>
          <w:lang w:val="en-GB" w:eastAsia="zh-CN"/>
        </w:rPr>
        <w:t>eventDetectionTimeWindowLength</w:t>
      </w:r>
      <w:r w:rsidR="000A1C84">
        <w:rPr>
          <w:rFonts w:eastAsiaTheme="minorEastAsia" w:hint="eastAsia"/>
          <w:b/>
          <w:bCs/>
          <w:szCs w:val="22"/>
          <w:lang w:eastAsia="zh-CN"/>
        </w:rPr>
        <w:t xml:space="preserve">), </w:t>
      </w:r>
      <w:r w:rsidR="00F55FA2">
        <w:rPr>
          <w:rFonts w:eastAsiaTheme="minorEastAsia" w:hint="eastAsia"/>
          <w:b/>
          <w:bCs/>
          <w:szCs w:val="22"/>
          <w:lang w:eastAsia="zh-CN"/>
        </w:rPr>
        <w:t xml:space="preserve">the timer is considered as expired when </w:t>
      </w:r>
      <w:r w:rsidR="006D30F5">
        <w:rPr>
          <w:rFonts w:eastAsiaTheme="minorEastAsia" w:hint="eastAsia"/>
          <w:b/>
          <w:bCs/>
          <w:szCs w:val="22"/>
          <w:lang w:eastAsia="zh-CN"/>
        </w:rPr>
        <w:t>the counting is reset</w:t>
      </w:r>
      <w:r>
        <w:rPr>
          <w:rFonts w:eastAsiaTheme="minorEastAsia" w:hint="eastAsia"/>
          <w:b/>
          <w:bCs/>
          <w:szCs w:val="22"/>
          <w:lang w:eastAsia="zh-CN"/>
        </w:rPr>
        <w:t>.</w:t>
      </w:r>
    </w:p>
    <w:p w14:paraId="553B7A07" w14:textId="5B4D9551" w:rsidR="00AA4E2D" w:rsidRPr="00AA4E2D" w:rsidRDefault="00256EEB" w:rsidP="008B1CD8">
      <w:pPr>
        <w:pStyle w:val="3GPPText"/>
        <w:rPr>
          <w:lang w:val="en-CA" w:eastAsia="zh-CN"/>
        </w:rPr>
      </w:pPr>
      <w:r>
        <w:rPr>
          <w:rFonts w:hint="eastAsia"/>
          <w:lang w:eastAsia="zh-CN"/>
        </w:rPr>
        <w:t>The text proposal is provided below.</w:t>
      </w:r>
    </w:p>
    <w:p w14:paraId="0697E622" w14:textId="64BACBC8" w:rsidR="00AA4E2D" w:rsidRPr="00AA4E2D" w:rsidRDefault="00AA4E2D" w:rsidP="00684948">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Start of the TP for TS</w:t>
      </w:r>
      <w:r w:rsidR="006C2B83">
        <w:rPr>
          <w:rFonts w:eastAsiaTheme="minorEastAsia" w:hint="eastAsia"/>
          <w:sz w:val="22"/>
          <w:szCs w:val="22"/>
          <w:lang w:val="en-US" w:eastAsia="zh-CN"/>
        </w:rPr>
        <w:t xml:space="preserve"> </w:t>
      </w:r>
      <w:r w:rsidRPr="00AA4E2D">
        <w:rPr>
          <w:rFonts w:eastAsiaTheme="minorEastAsia"/>
          <w:sz w:val="22"/>
          <w:szCs w:val="22"/>
          <w:lang w:val="en-US" w:eastAsia="zh-CN"/>
        </w:rPr>
        <w:t>38.21</w:t>
      </w:r>
      <w:r w:rsidR="006C2B83">
        <w:rPr>
          <w:rFonts w:eastAsiaTheme="minorEastAsia" w:hint="eastAsia"/>
          <w:sz w:val="22"/>
          <w:szCs w:val="22"/>
          <w:lang w:val="en-US" w:eastAsia="zh-CN"/>
        </w:rPr>
        <w:t xml:space="preserve">4 </w:t>
      </w:r>
      <w:r w:rsidRPr="00AA4E2D">
        <w:rPr>
          <w:rFonts w:eastAsiaTheme="minorEastAsia"/>
          <w:sz w:val="22"/>
          <w:szCs w:val="22"/>
          <w:lang w:val="en-US" w:eastAsia="zh-CN"/>
        </w:rPr>
        <w:t>-------------------------------------------</w:t>
      </w:r>
    </w:p>
    <w:p w14:paraId="19D6BEEC" w14:textId="77777777" w:rsidR="006C2B83" w:rsidRPr="006C2B83" w:rsidRDefault="006C2B83" w:rsidP="00684948">
      <w:pPr>
        <w:overflowPunct/>
        <w:adjustRightInd/>
        <w:snapToGrid w:val="0"/>
        <w:spacing w:beforeLines="50" w:before="120" w:afterLines="50" w:line="264" w:lineRule="auto"/>
        <w:jc w:val="both"/>
        <w:textAlignment w:val="auto"/>
        <w:rPr>
          <w:rFonts w:eastAsiaTheme="minorEastAsia"/>
          <w:sz w:val="22"/>
          <w:szCs w:val="22"/>
          <w:lang w:val="en-US" w:eastAsia="zh-CN"/>
        </w:rPr>
      </w:pPr>
      <w:r w:rsidRPr="006C2B83">
        <w:rPr>
          <w:rFonts w:eastAsiaTheme="minorEastAsia"/>
          <w:sz w:val="22"/>
          <w:szCs w:val="22"/>
          <w:lang w:val="en-US" w:eastAsia="zh-CN"/>
        </w:rPr>
        <w:t>5.2.1.5.4.1</w:t>
      </w:r>
      <w:r w:rsidRPr="006C2B83">
        <w:rPr>
          <w:rFonts w:eastAsiaTheme="minorEastAsia"/>
          <w:sz w:val="22"/>
          <w:szCs w:val="22"/>
          <w:lang w:val="en-US" w:eastAsia="zh-CN"/>
        </w:rPr>
        <w:tab/>
        <w:t xml:space="preserve">UE Initiated CSI reporting </w:t>
      </w:r>
    </w:p>
    <w:p w14:paraId="038DE8AF" w14:textId="1A4D8A6C" w:rsidR="006C2B83" w:rsidRPr="006C2B83" w:rsidRDefault="006C2B83" w:rsidP="00684948">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MS Gothic"/>
          <w:sz w:val="22"/>
          <w:szCs w:val="22"/>
          <w:lang w:val="en-US"/>
        </w:rPr>
        <w:t>&lt;Unrelated part omitted&gt;</w:t>
      </w:r>
    </w:p>
    <w:p w14:paraId="7876F202" w14:textId="53562EDA" w:rsidR="004575F3" w:rsidRPr="006C2B83" w:rsidRDefault="004575F3" w:rsidP="00684948">
      <w:pPr>
        <w:overflowPunct/>
        <w:autoSpaceDE/>
        <w:autoSpaceDN/>
        <w:adjustRightInd/>
        <w:spacing w:after="180"/>
        <w:jc w:val="both"/>
        <w:textAlignment w:val="auto"/>
        <w:rPr>
          <w:rFonts w:eastAsia="Times New Roman"/>
          <w:sz w:val="22"/>
          <w:szCs w:val="22"/>
        </w:rPr>
      </w:pPr>
      <w:r w:rsidRPr="006C2B83">
        <w:rPr>
          <w:rFonts w:eastAsia="Times New Roman"/>
          <w:sz w:val="22"/>
          <w:szCs w:val="22"/>
        </w:rPr>
        <w:t>The counter of the event instances for such reference signal is reset</w:t>
      </w:r>
      <w:r w:rsidR="006C2B83" w:rsidRPr="006C2B83">
        <w:rPr>
          <w:rFonts w:eastAsiaTheme="minorEastAsia" w:hint="eastAsia"/>
          <w:color w:val="EE0000"/>
          <w:sz w:val="22"/>
          <w:szCs w:val="22"/>
          <w:lang w:eastAsia="zh-CN"/>
        </w:rPr>
        <w:t>, and the timer is considered as expired</w:t>
      </w:r>
      <w:r w:rsidRPr="006C2B83">
        <w:rPr>
          <w:rFonts w:eastAsia="Times New Roman"/>
          <w:sz w:val="22"/>
          <w:szCs w:val="22"/>
        </w:rPr>
        <w:t>:</w:t>
      </w:r>
    </w:p>
    <w:p w14:paraId="062F3522" w14:textId="77777777" w:rsidR="004575F3" w:rsidRPr="006C2B83" w:rsidRDefault="004575F3" w:rsidP="00684948">
      <w:pPr>
        <w:overflowPunct/>
        <w:autoSpaceDE/>
        <w:autoSpaceDN/>
        <w:adjustRightInd/>
        <w:spacing w:after="180"/>
        <w:ind w:left="568" w:hanging="284"/>
        <w:jc w:val="both"/>
        <w:textAlignment w:val="auto"/>
        <w:rPr>
          <w:sz w:val="22"/>
          <w:szCs w:val="22"/>
          <w:lang w:val="en-US"/>
        </w:rPr>
      </w:pPr>
      <w:r w:rsidRPr="006C2B83">
        <w:rPr>
          <w:sz w:val="22"/>
          <w:szCs w:val="22"/>
          <w:lang w:val="en-US"/>
        </w:rPr>
        <w:t>-</w:t>
      </w:r>
      <w:r w:rsidRPr="006C2B83">
        <w:rPr>
          <w:sz w:val="22"/>
          <w:szCs w:val="22"/>
          <w:lang w:val="en-US"/>
        </w:rPr>
        <w:tab/>
        <w:t xml:space="preserve">if the reference signal in the indicated TCI state or the </w:t>
      </w:r>
      <w:bookmarkStart w:id="3" w:name="_Hlk196659413"/>
      <w:r w:rsidRPr="006C2B83">
        <w:rPr>
          <w:sz w:val="22"/>
          <w:szCs w:val="22"/>
          <w:lang w:val="en-US"/>
        </w:rPr>
        <w:t>SS/PBCH block</w:t>
      </w:r>
      <w:bookmarkEnd w:id="3"/>
      <w:r w:rsidRPr="006C2B83">
        <w:rPr>
          <w:sz w:val="22"/>
          <w:szCs w:val="22"/>
          <w:lang w:val="en-US"/>
        </w:rPr>
        <w:t xml:space="preserve"> which is QCLed with the reference signal in the indicated TCI state is updated.</w:t>
      </w:r>
    </w:p>
    <w:p w14:paraId="3BD010A2" w14:textId="77777777" w:rsidR="00AA4E2D" w:rsidRPr="00AA4E2D" w:rsidRDefault="00AA4E2D" w:rsidP="00684948">
      <w:pPr>
        <w:overflowPunct/>
        <w:autoSpaceDE/>
        <w:autoSpaceDN/>
        <w:adjustRightInd/>
        <w:spacing w:beforeLines="50" w:before="120" w:afterLines="50"/>
        <w:jc w:val="both"/>
        <w:textAlignment w:val="auto"/>
        <w:rPr>
          <w:rFonts w:eastAsia="MS Gothic"/>
          <w:color w:val="000000"/>
          <w:sz w:val="22"/>
          <w:szCs w:val="22"/>
          <w:lang w:val="en-US"/>
        </w:rPr>
      </w:pPr>
      <w:r w:rsidRPr="00AA4E2D">
        <w:rPr>
          <w:rFonts w:eastAsia="MS Gothic"/>
          <w:sz w:val="22"/>
          <w:szCs w:val="22"/>
          <w:lang w:val="en-US"/>
        </w:rPr>
        <w:t>&lt;Unrelated part omitted&gt;</w:t>
      </w:r>
    </w:p>
    <w:p w14:paraId="381AF018" w14:textId="7AA9F221" w:rsidR="00AA4E2D" w:rsidRPr="00AA4E2D" w:rsidRDefault="00AA4E2D" w:rsidP="00684948">
      <w:pPr>
        <w:overflowPunct/>
        <w:autoSpaceDE/>
        <w:autoSpaceDN/>
        <w:adjustRightInd/>
        <w:spacing w:beforeLines="50" w:before="120" w:afterLines="50"/>
        <w:jc w:val="both"/>
        <w:textAlignment w:val="auto"/>
        <w:rPr>
          <w:rFonts w:eastAsia="MS Mincho"/>
          <w:sz w:val="22"/>
          <w:szCs w:val="22"/>
          <w:lang w:val="en-US" w:eastAsia="ja-JP"/>
        </w:rPr>
      </w:pPr>
      <w:r w:rsidRPr="00AA4E2D">
        <w:rPr>
          <w:rFonts w:eastAsiaTheme="minorEastAsia"/>
          <w:sz w:val="22"/>
          <w:szCs w:val="22"/>
          <w:lang w:val="en-US" w:eastAsia="zh-CN"/>
        </w:rPr>
        <w:t xml:space="preserve">--------------------------------------- </w:t>
      </w:r>
      <w:r w:rsidRPr="00AA4E2D">
        <w:rPr>
          <w:rFonts w:eastAsia="MS Mincho" w:hint="eastAsia"/>
          <w:sz w:val="22"/>
          <w:szCs w:val="22"/>
          <w:lang w:val="en-US" w:eastAsia="ja-JP"/>
        </w:rPr>
        <w:t>End</w:t>
      </w:r>
      <w:r w:rsidRPr="00AA4E2D">
        <w:rPr>
          <w:rFonts w:eastAsiaTheme="minorEastAsia"/>
          <w:sz w:val="22"/>
          <w:szCs w:val="22"/>
          <w:lang w:val="en-US" w:eastAsia="zh-CN"/>
        </w:rPr>
        <w:t xml:space="preserve"> of the TP for TS</w:t>
      </w:r>
      <w:r w:rsidR="006C2B83">
        <w:rPr>
          <w:rFonts w:eastAsiaTheme="minorEastAsia" w:hint="eastAsia"/>
          <w:sz w:val="22"/>
          <w:szCs w:val="22"/>
          <w:lang w:val="en-US" w:eastAsia="zh-CN"/>
        </w:rPr>
        <w:t xml:space="preserve"> </w:t>
      </w:r>
      <w:r w:rsidRPr="00AA4E2D">
        <w:rPr>
          <w:rFonts w:eastAsiaTheme="minorEastAsia"/>
          <w:sz w:val="22"/>
          <w:szCs w:val="22"/>
          <w:lang w:val="en-US" w:eastAsia="zh-CN"/>
        </w:rPr>
        <w:t>38.21</w:t>
      </w:r>
      <w:r w:rsidR="006C2B83">
        <w:rPr>
          <w:rFonts w:eastAsiaTheme="minorEastAsia" w:hint="eastAsia"/>
          <w:sz w:val="22"/>
          <w:szCs w:val="22"/>
          <w:lang w:val="en-US" w:eastAsia="zh-CN"/>
        </w:rPr>
        <w:t xml:space="preserve">4 </w:t>
      </w:r>
      <w:r w:rsidRPr="00AA4E2D">
        <w:rPr>
          <w:rFonts w:eastAsiaTheme="minorEastAsia"/>
          <w:sz w:val="22"/>
          <w:szCs w:val="22"/>
          <w:lang w:val="en-US" w:eastAsia="zh-CN"/>
        </w:rPr>
        <w:t>-------------------------------------------</w:t>
      </w:r>
      <w:r w:rsidRPr="00AA4E2D">
        <w:rPr>
          <w:rFonts w:eastAsia="MS Mincho" w:hint="eastAsia"/>
          <w:sz w:val="22"/>
          <w:szCs w:val="22"/>
          <w:lang w:val="en-US" w:eastAsia="ja-JP"/>
        </w:rPr>
        <w:t>--</w:t>
      </w:r>
    </w:p>
    <w:p w14:paraId="30754AE6" w14:textId="77777777" w:rsidR="00AA4E2D" w:rsidRDefault="00AA4E2D" w:rsidP="008B1CD8">
      <w:pPr>
        <w:pStyle w:val="3GPPText"/>
        <w:rPr>
          <w:lang w:eastAsia="zh-CN"/>
        </w:rPr>
      </w:pPr>
    </w:p>
    <w:p w14:paraId="7A09B14A" w14:textId="09602F87" w:rsidR="00210156" w:rsidRPr="009A4CA3" w:rsidRDefault="00210156" w:rsidP="00210156">
      <w:pPr>
        <w:pStyle w:val="3GPPText"/>
        <w:rPr>
          <w:rFonts w:hint="eastAsia"/>
          <w:sz w:val="28"/>
          <w:szCs w:val="22"/>
          <w:lang w:val="en-CA" w:eastAsia="zh-CN"/>
        </w:rPr>
      </w:pPr>
      <w:r w:rsidRPr="009A4CA3">
        <w:rPr>
          <w:rFonts w:hint="eastAsia"/>
          <w:sz w:val="28"/>
          <w:szCs w:val="22"/>
          <w:lang w:val="en-CA" w:eastAsia="zh-CN"/>
        </w:rPr>
        <w:t>2.</w:t>
      </w:r>
      <w:r w:rsidRPr="009A4CA3">
        <w:rPr>
          <w:rFonts w:hint="eastAsia"/>
          <w:sz w:val="28"/>
          <w:szCs w:val="22"/>
          <w:lang w:val="en-CA" w:eastAsia="zh-CN"/>
        </w:rPr>
        <w:t>5</w:t>
      </w:r>
      <w:r w:rsidRPr="009A4CA3">
        <w:rPr>
          <w:sz w:val="28"/>
          <w:szCs w:val="22"/>
          <w:lang w:val="en-CA" w:eastAsia="zh-CN"/>
        </w:rPr>
        <w:tab/>
      </w:r>
      <w:r w:rsidR="00654155" w:rsidRPr="009A4CA3">
        <w:rPr>
          <w:rFonts w:hint="eastAsia"/>
          <w:sz w:val="28"/>
          <w:szCs w:val="22"/>
          <w:lang w:val="en-CA" w:eastAsia="zh-CN"/>
        </w:rPr>
        <w:t>Indication</w:t>
      </w:r>
      <w:r w:rsidRPr="009A4CA3">
        <w:rPr>
          <w:rFonts w:hint="eastAsia"/>
          <w:sz w:val="28"/>
          <w:szCs w:val="22"/>
          <w:lang w:val="en-CA" w:eastAsia="zh-CN"/>
        </w:rPr>
        <w:t xml:space="preserve"> </w:t>
      </w:r>
      <w:r w:rsidR="00654155" w:rsidRPr="009A4CA3">
        <w:rPr>
          <w:rFonts w:hint="eastAsia"/>
          <w:sz w:val="28"/>
          <w:szCs w:val="22"/>
          <w:lang w:val="en-CA" w:eastAsia="zh-CN"/>
        </w:rPr>
        <w:t xml:space="preserve">of a </w:t>
      </w:r>
      <w:r w:rsidR="00654155" w:rsidRPr="00050FAC">
        <w:rPr>
          <w:sz w:val="28"/>
          <w:szCs w:val="22"/>
          <w:lang w:val="en-CA" w:eastAsia="zh-CN"/>
        </w:rPr>
        <w:t>CSI report configuration</w:t>
      </w:r>
      <w:r w:rsidR="00654155" w:rsidRPr="009A4CA3">
        <w:rPr>
          <w:rFonts w:hint="eastAsia"/>
          <w:sz w:val="28"/>
          <w:szCs w:val="22"/>
          <w:lang w:val="en-CA" w:eastAsia="zh-CN"/>
        </w:rPr>
        <w:t xml:space="preserve"> from </w:t>
      </w:r>
      <w:r w:rsidR="00654155" w:rsidRPr="00050FAC">
        <w:rPr>
          <w:sz w:val="28"/>
          <w:szCs w:val="22"/>
          <w:lang w:val="en-CA" w:eastAsia="zh-CN"/>
        </w:rPr>
        <w:t>multiple CSI report configurations</w:t>
      </w:r>
    </w:p>
    <w:p w14:paraId="49C8A173" w14:textId="2C63CCEC" w:rsidR="00050FAC" w:rsidRPr="007B0502" w:rsidRDefault="00050FAC" w:rsidP="00050FAC">
      <w:pPr>
        <w:pStyle w:val="3GPPText"/>
        <w:rPr>
          <w:lang w:val="en-CA" w:eastAsia="zh-CN"/>
        </w:rPr>
      </w:pPr>
      <w:r>
        <w:rPr>
          <w:rFonts w:hint="eastAsia"/>
          <w:lang w:val="en-CA" w:eastAsia="zh-CN"/>
        </w:rPr>
        <w:t xml:space="preserve">In the RAN1#120 meeting, the following agreement was achieved for </w:t>
      </w:r>
      <w:r>
        <w:rPr>
          <w:rFonts w:hint="eastAsia"/>
          <w:lang w:val="en-CA" w:eastAsia="zh-CN"/>
        </w:rPr>
        <w:t xml:space="preserve">the case where multiple CSI report configurations are </w:t>
      </w:r>
      <w:r>
        <w:rPr>
          <w:rFonts w:hint="eastAsia"/>
          <w:lang w:val="en-CA" w:eastAsia="zh-CN"/>
        </w:rPr>
        <w:t>associated with</w:t>
      </w:r>
      <w:r>
        <w:rPr>
          <w:rFonts w:hint="eastAsia"/>
          <w:lang w:val="en-CA" w:eastAsia="zh-CN"/>
        </w:rPr>
        <w:t xml:space="preserve"> one PUCCH </w:t>
      </w:r>
      <w:r>
        <w:rPr>
          <w:rFonts w:hint="eastAsia"/>
          <w:lang w:val="en-CA" w:eastAsia="zh-CN"/>
        </w:rPr>
        <w:t>[</w:t>
      </w:r>
      <w:r>
        <w:rPr>
          <w:rFonts w:hint="eastAsia"/>
          <w:lang w:val="en-CA" w:eastAsia="zh-CN"/>
        </w:rPr>
        <w:t>3</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050FAC" w:rsidRPr="00050FAC" w14:paraId="3F71C1D3" w14:textId="77777777" w:rsidTr="00D70E32">
        <w:trPr>
          <w:jc w:val="center"/>
        </w:trPr>
        <w:tc>
          <w:tcPr>
            <w:tcW w:w="9962" w:type="dxa"/>
          </w:tcPr>
          <w:p w14:paraId="0C6295D0" w14:textId="77777777" w:rsidR="00050FAC" w:rsidRPr="00050FAC" w:rsidRDefault="00050FAC" w:rsidP="00050FAC">
            <w:pPr>
              <w:overflowPunct/>
              <w:autoSpaceDE/>
              <w:autoSpaceDN/>
              <w:adjustRightInd/>
              <w:spacing w:after="0"/>
              <w:textAlignment w:val="auto"/>
              <w:rPr>
                <w:rFonts w:eastAsia="Batang"/>
                <w:b/>
                <w:bCs/>
                <w:sz w:val="22"/>
                <w:szCs w:val="22"/>
                <w:lang w:val="en-US"/>
              </w:rPr>
            </w:pPr>
            <w:r w:rsidRPr="00050FAC">
              <w:rPr>
                <w:rFonts w:eastAsia="Batang"/>
                <w:b/>
                <w:bCs/>
                <w:sz w:val="22"/>
                <w:szCs w:val="22"/>
                <w:highlight w:val="green"/>
                <w:lang w:val="en-US"/>
              </w:rPr>
              <w:t>Agreement</w:t>
            </w:r>
          </w:p>
          <w:p w14:paraId="3D19FB3E" w14:textId="77777777" w:rsidR="00050FAC" w:rsidRPr="00050FAC" w:rsidRDefault="00050FAC" w:rsidP="00050FAC">
            <w:pPr>
              <w:shd w:val="clear" w:color="auto" w:fill="FFFFFF"/>
              <w:overflowPunct/>
              <w:autoSpaceDE/>
              <w:autoSpaceDN/>
              <w:snapToGrid w:val="0"/>
              <w:spacing w:after="0"/>
              <w:textAlignment w:val="auto"/>
              <w:rPr>
                <w:sz w:val="22"/>
                <w:szCs w:val="22"/>
              </w:rPr>
            </w:pPr>
            <w:r w:rsidRPr="00050FAC">
              <w:rPr>
                <w:sz w:val="22"/>
                <w:szCs w:val="22"/>
              </w:rPr>
              <w:t>On beam report transmission procedure for UE-initiated/event-driven beam reporting, one PUCCH resource of first PUCCH can be associated with one or multiple CSI report configurations, regarding Event-2.</w:t>
            </w:r>
          </w:p>
          <w:p w14:paraId="28C85995" w14:textId="77777777" w:rsidR="00050FAC" w:rsidRPr="00050FAC" w:rsidRDefault="00050FAC" w:rsidP="00050FAC">
            <w:pPr>
              <w:numPr>
                <w:ilvl w:val="0"/>
                <w:numId w:val="11"/>
              </w:numPr>
              <w:shd w:val="clear" w:color="auto" w:fill="FFFFFF"/>
              <w:overflowPunct/>
              <w:autoSpaceDE/>
              <w:autoSpaceDN/>
              <w:adjustRightInd/>
              <w:snapToGrid w:val="0"/>
              <w:spacing w:after="0"/>
              <w:textAlignment w:val="auto"/>
              <w:rPr>
                <w:rFonts w:eastAsia="Batang"/>
                <w:sz w:val="22"/>
                <w:szCs w:val="22"/>
                <w:lang w:eastAsia="x-none"/>
              </w:rPr>
            </w:pPr>
            <w:r w:rsidRPr="00050FAC">
              <w:rPr>
                <w:rFonts w:eastAsia="Batang"/>
                <w:sz w:val="22"/>
                <w:szCs w:val="22"/>
                <w:lang w:eastAsia="x-none"/>
              </w:rPr>
              <w:t>Only a single UEI beam report is carried in the second PUSCH.</w:t>
            </w:r>
          </w:p>
          <w:p w14:paraId="29217DBA" w14:textId="77777777" w:rsidR="00050FAC" w:rsidRPr="00050FAC" w:rsidRDefault="00050FAC" w:rsidP="00050FAC">
            <w:pPr>
              <w:numPr>
                <w:ilvl w:val="1"/>
                <w:numId w:val="11"/>
              </w:numPr>
              <w:shd w:val="clear" w:color="auto" w:fill="FFFFFF"/>
              <w:overflowPunct/>
              <w:autoSpaceDE/>
              <w:autoSpaceDN/>
              <w:adjustRightInd/>
              <w:snapToGrid w:val="0"/>
              <w:spacing w:after="0"/>
              <w:textAlignment w:val="auto"/>
              <w:rPr>
                <w:rFonts w:eastAsia="Batang"/>
                <w:sz w:val="22"/>
                <w:szCs w:val="22"/>
                <w:lang w:eastAsia="x-none"/>
              </w:rPr>
            </w:pPr>
            <w:r w:rsidRPr="00050FAC">
              <w:rPr>
                <w:rFonts w:eastAsia="Batang"/>
                <w:color w:val="EE0000"/>
                <w:sz w:val="22"/>
                <w:szCs w:val="22"/>
                <w:lang w:eastAsia="x-none"/>
              </w:rPr>
              <w:t>Additional indication of one ‘CSI report configuration’ is provided in the report format</w:t>
            </w:r>
            <w:r w:rsidRPr="00050FAC">
              <w:rPr>
                <w:rFonts w:eastAsia="Batang"/>
                <w:sz w:val="22"/>
                <w:szCs w:val="22"/>
                <w:lang w:eastAsia="x-none"/>
              </w:rPr>
              <w:t>.</w:t>
            </w:r>
          </w:p>
          <w:p w14:paraId="04E0FED3" w14:textId="77777777" w:rsidR="00050FAC" w:rsidRPr="00050FAC" w:rsidRDefault="00050FAC" w:rsidP="00050FAC">
            <w:pPr>
              <w:numPr>
                <w:ilvl w:val="2"/>
                <w:numId w:val="11"/>
              </w:numPr>
              <w:shd w:val="clear" w:color="auto" w:fill="FFFFFF"/>
              <w:overflowPunct/>
              <w:autoSpaceDE/>
              <w:autoSpaceDN/>
              <w:adjustRightInd/>
              <w:snapToGrid w:val="0"/>
              <w:spacing w:after="0"/>
              <w:textAlignment w:val="auto"/>
              <w:rPr>
                <w:rFonts w:eastAsia="Batang"/>
                <w:sz w:val="22"/>
                <w:szCs w:val="22"/>
                <w:lang w:eastAsia="x-none"/>
              </w:rPr>
            </w:pPr>
            <w:r w:rsidRPr="00050FAC">
              <w:rPr>
                <w:rFonts w:eastAsia="Batang"/>
                <w:sz w:val="22"/>
                <w:szCs w:val="22"/>
                <w:lang w:eastAsia="x-none"/>
              </w:rPr>
              <w:t xml:space="preserve">The CSI report configurations associated with the same PUCCH resource are ordered in ascending order of corresponding </w:t>
            </w:r>
            <w:r w:rsidRPr="00050FAC">
              <w:rPr>
                <w:rFonts w:eastAsia="Batang"/>
                <w:i/>
                <w:sz w:val="22"/>
                <w:szCs w:val="22"/>
                <w:lang w:eastAsia="x-none"/>
              </w:rPr>
              <w:t>CSI-ReportConfigId</w:t>
            </w:r>
            <w:r w:rsidRPr="00050FAC">
              <w:rPr>
                <w:rFonts w:eastAsia="Batang"/>
                <w:sz w:val="22"/>
                <w:szCs w:val="22"/>
                <w:lang w:eastAsia="x-none"/>
              </w:rPr>
              <w:t xml:space="preserve">, </w:t>
            </w:r>
            <w:r w:rsidRPr="00050FAC">
              <w:rPr>
                <w:rFonts w:eastAsia="Batang"/>
                <w:color w:val="EE0000"/>
                <w:sz w:val="22"/>
                <w:szCs w:val="22"/>
                <w:lang w:eastAsia="x-none"/>
              </w:rPr>
              <w:t>the number of bits of the additional indication field is ceil(log</w:t>
            </w:r>
            <w:r w:rsidRPr="00050FAC">
              <w:rPr>
                <w:rFonts w:eastAsia="Batang"/>
                <w:color w:val="EE0000"/>
                <w:sz w:val="22"/>
                <w:szCs w:val="22"/>
                <w:vertAlign w:val="subscript"/>
                <w:lang w:eastAsia="x-none"/>
              </w:rPr>
              <w:t>2</w:t>
            </w:r>
            <w:r w:rsidRPr="00050FAC">
              <w:rPr>
                <w:rFonts w:eastAsia="Batang"/>
                <w:color w:val="EE0000"/>
                <w:sz w:val="22"/>
                <w:szCs w:val="22"/>
                <w:lang w:eastAsia="x-none"/>
              </w:rPr>
              <w:t>(N_CSIconfig)), where the N_CSIconfig denotes the number of CSI report configurations associated with the same PUCCH resource</w:t>
            </w:r>
            <w:r w:rsidRPr="00050FAC">
              <w:rPr>
                <w:rFonts w:eastAsia="Batang"/>
                <w:sz w:val="22"/>
                <w:szCs w:val="22"/>
                <w:lang w:eastAsia="x-none"/>
              </w:rPr>
              <w:t>.</w:t>
            </w:r>
          </w:p>
          <w:p w14:paraId="469C853F" w14:textId="77777777" w:rsidR="00050FAC" w:rsidRPr="00050FAC" w:rsidRDefault="00050FAC" w:rsidP="00050FAC">
            <w:pPr>
              <w:numPr>
                <w:ilvl w:val="1"/>
                <w:numId w:val="11"/>
              </w:numPr>
              <w:shd w:val="clear" w:color="auto" w:fill="FFFFFF"/>
              <w:overflowPunct/>
              <w:autoSpaceDE/>
              <w:autoSpaceDN/>
              <w:adjustRightInd/>
              <w:snapToGrid w:val="0"/>
              <w:spacing w:after="0"/>
              <w:textAlignment w:val="auto"/>
              <w:rPr>
                <w:rFonts w:eastAsia="Batang"/>
                <w:sz w:val="22"/>
                <w:szCs w:val="22"/>
                <w:lang w:eastAsia="x-none"/>
              </w:rPr>
            </w:pPr>
            <w:r w:rsidRPr="00050FAC">
              <w:rPr>
                <w:rFonts w:eastAsia="Batang"/>
                <w:sz w:val="22"/>
                <w:szCs w:val="22"/>
                <w:lang w:eastAsia="x-none"/>
              </w:rPr>
              <w:t>The payload size of the single UEI beam report is determined according to the max payload size among the associated CSI report configurations.</w:t>
            </w:r>
          </w:p>
          <w:p w14:paraId="7DB09C3F" w14:textId="77777777" w:rsidR="00050FAC" w:rsidRPr="00050FAC" w:rsidRDefault="00050FAC" w:rsidP="00050FAC">
            <w:pPr>
              <w:numPr>
                <w:ilvl w:val="2"/>
                <w:numId w:val="11"/>
              </w:numPr>
              <w:shd w:val="clear" w:color="auto" w:fill="FFFFFF"/>
              <w:overflowPunct/>
              <w:autoSpaceDE/>
              <w:autoSpaceDN/>
              <w:adjustRightInd/>
              <w:snapToGrid w:val="0"/>
              <w:spacing w:after="0"/>
              <w:textAlignment w:val="auto"/>
              <w:rPr>
                <w:rFonts w:eastAsia="Batang"/>
                <w:sz w:val="22"/>
                <w:szCs w:val="22"/>
                <w:lang w:eastAsia="x-none"/>
              </w:rPr>
            </w:pPr>
            <w:r w:rsidRPr="00050FAC">
              <w:rPr>
                <w:rFonts w:eastAsia="Batang"/>
                <w:sz w:val="22"/>
                <w:szCs w:val="22"/>
                <w:lang w:eastAsia="x-none"/>
              </w:rPr>
              <w:t>Zero-padding can be appended if the payload size of the UEI beam report is less than the max report payload.</w:t>
            </w:r>
          </w:p>
          <w:p w14:paraId="7B671F55" w14:textId="77777777" w:rsidR="00050FAC" w:rsidRPr="00050FAC" w:rsidRDefault="00050FAC" w:rsidP="00050FAC">
            <w:pPr>
              <w:numPr>
                <w:ilvl w:val="1"/>
                <w:numId w:val="11"/>
              </w:numPr>
              <w:shd w:val="clear" w:color="auto" w:fill="FFFFFF"/>
              <w:overflowPunct/>
              <w:autoSpaceDE/>
              <w:autoSpaceDN/>
              <w:adjustRightInd/>
              <w:snapToGrid w:val="0"/>
              <w:spacing w:after="0"/>
              <w:textAlignment w:val="auto"/>
              <w:rPr>
                <w:rFonts w:eastAsia="Batang"/>
                <w:sz w:val="22"/>
                <w:szCs w:val="22"/>
                <w:lang w:eastAsia="x-none"/>
              </w:rPr>
            </w:pPr>
            <w:r w:rsidRPr="00050FAC">
              <w:rPr>
                <w:rFonts w:eastAsia="Batang"/>
                <w:sz w:val="22"/>
                <w:szCs w:val="22"/>
                <w:lang w:eastAsia="x-none"/>
              </w:rPr>
              <w:t>The reported UEI beam report should satisfy the triggering condition.</w:t>
            </w:r>
          </w:p>
          <w:p w14:paraId="3E2A0939" w14:textId="77777777" w:rsidR="00050FAC" w:rsidRPr="00050FAC" w:rsidRDefault="00050FAC" w:rsidP="00050FAC">
            <w:pPr>
              <w:numPr>
                <w:ilvl w:val="1"/>
                <w:numId w:val="11"/>
              </w:numPr>
              <w:shd w:val="clear" w:color="auto" w:fill="FFFFFF"/>
              <w:overflowPunct/>
              <w:autoSpaceDE/>
              <w:autoSpaceDN/>
              <w:adjustRightInd/>
              <w:snapToGrid w:val="0"/>
              <w:spacing w:after="0"/>
              <w:textAlignment w:val="auto"/>
              <w:rPr>
                <w:rFonts w:eastAsia="Batang"/>
                <w:sz w:val="22"/>
                <w:szCs w:val="22"/>
                <w:lang w:eastAsia="x-none"/>
              </w:rPr>
            </w:pPr>
            <w:r w:rsidRPr="00050FAC">
              <w:rPr>
                <w:rFonts w:eastAsia="Batang"/>
                <w:sz w:val="22"/>
                <w:szCs w:val="22"/>
                <w:lang w:eastAsia="x-none"/>
              </w:rPr>
              <w:t>If multiple UE initiated beam report procedures occur, down-select one of the following options:</w:t>
            </w:r>
          </w:p>
          <w:p w14:paraId="6DB0A798" w14:textId="77777777" w:rsidR="00050FAC" w:rsidRPr="00050FAC" w:rsidRDefault="00050FAC" w:rsidP="00050FAC">
            <w:pPr>
              <w:numPr>
                <w:ilvl w:val="2"/>
                <w:numId w:val="11"/>
              </w:numPr>
              <w:shd w:val="clear" w:color="auto" w:fill="FFFFFF"/>
              <w:overflowPunct/>
              <w:autoSpaceDE/>
              <w:autoSpaceDN/>
              <w:adjustRightInd/>
              <w:snapToGrid w:val="0"/>
              <w:spacing w:after="0"/>
              <w:textAlignment w:val="auto"/>
              <w:rPr>
                <w:rFonts w:eastAsia="Batang"/>
                <w:sz w:val="22"/>
                <w:szCs w:val="22"/>
                <w:lang w:eastAsia="x-none"/>
              </w:rPr>
            </w:pPr>
            <w:r w:rsidRPr="00050FAC">
              <w:rPr>
                <w:rFonts w:eastAsia="Batang"/>
                <w:sz w:val="22"/>
                <w:szCs w:val="22"/>
                <w:lang w:eastAsia="x-none"/>
              </w:rPr>
              <w:t>Option-1: It is up to UE implementation to select one of configuration.</w:t>
            </w:r>
          </w:p>
          <w:p w14:paraId="2D1A74E5" w14:textId="77777777" w:rsidR="00050FAC" w:rsidRPr="00050FAC" w:rsidRDefault="00050FAC" w:rsidP="00050FAC">
            <w:pPr>
              <w:numPr>
                <w:ilvl w:val="2"/>
                <w:numId w:val="11"/>
              </w:numPr>
              <w:shd w:val="clear" w:color="auto" w:fill="FFFFFF"/>
              <w:overflowPunct/>
              <w:autoSpaceDE/>
              <w:autoSpaceDN/>
              <w:adjustRightInd/>
              <w:snapToGrid w:val="0"/>
              <w:spacing w:after="0"/>
              <w:textAlignment w:val="auto"/>
              <w:rPr>
                <w:rFonts w:eastAsia="Batang"/>
                <w:sz w:val="22"/>
                <w:szCs w:val="22"/>
                <w:lang w:eastAsia="x-none"/>
              </w:rPr>
            </w:pPr>
            <w:r w:rsidRPr="00050FAC">
              <w:rPr>
                <w:rFonts w:eastAsia="Batang"/>
                <w:sz w:val="22"/>
                <w:szCs w:val="22"/>
                <w:lang w:eastAsia="x-none"/>
              </w:rPr>
              <w:t>Option-2: The UEI beam report with highest priority is reported</w:t>
            </w:r>
          </w:p>
          <w:p w14:paraId="6B0346A3" w14:textId="77777777" w:rsidR="00050FAC" w:rsidRPr="00050FAC" w:rsidRDefault="00050FAC" w:rsidP="00050FAC">
            <w:pPr>
              <w:numPr>
                <w:ilvl w:val="2"/>
                <w:numId w:val="11"/>
              </w:numPr>
              <w:shd w:val="clear" w:color="auto" w:fill="FFFFFF"/>
              <w:overflowPunct/>
              <w:autoSpaceDE/>
              <w:autoSpaceDN/>
              <w:adjustRightInd/>
              <w:snapToGrid w:val="0"/>
              <w:spacing w:after="0"/>
              <w:textAlignment w:val="auto"/>
              <w:rPr>
                <w:rFonts w:eastAsia="Batang"/>
                <w:sz w:val="22"/>
                <w:szCs w:val="22"/>
                <w:lang w:eastAsia="x-none"/>
              </w:rPr>
            </w:pPr>
            <w:r w:rsidRPr="00050FAC">
              <w:rPr>
                <w:rFonts w:eastAsia="Batang"/>
                <w:sz w:val="22"/>
                <w:szCs w:val="22"/>
                <w:lang w:eastAsia="x-none"/>
              </w:rPr>
              <w:t>Option-3: The report triggered in the latest measurement is reported in PUSCH</w:t>
            </w:r>
          </w:p>
          <w:p w14:paraId="77B9C60F" w14:textId="77777777" w:rsidR="00050FAC" w:rsidRPr="00050FAC" w:rsidRDefault="00050FAC" w:rsidP="00050FAC">
            <w:pPr>
              <w:numPr>
                <w:ilvl w:val="1"/>
                <w:numId w:val="11"/>
              </w:numPr>
              <w:shd w:val="clear" w:color="auto" w:fill="FFFFFF"/>
              <w:overflowPunct/>
              <w:autoSpaceDE/>
              <w:autoSpaceDN/>
              <w:adjustRightInd/>
              <w:snapToGrid w:val="0"/>
              <w:spacing w:after="0"/>
              <w:textAlignment w:val="auto"/>
              <w:rPr>
                <w:rFonts w:eastAsia="Batang"/>
                <w:sz w:val="22"/>
                <w:szCs w:val="22"/>
                <w:lang w:eastAsia="x-none"/>
              </w:rPr>
            </w:pPr>
            <w:r w:rsidRPr="00050FAC">
              <w:rPr>
                <w:rFonts w:eastAsia="Batang"/>
                <w:sz w:val="22"/>
                <w:szCs w:val="22"/>
                <w:lang w:eastAsia="x-none"/>
              </w:rPr>
              <w:t>The multiple CSI report configurations associated with the one first PUCCH resource should be configured in the same CC.</w:t>
            </w:r>
          </w:p>
          <w:p w14:paraId="2CF02E8D" w14:textId="77777777" w:rsidR="00050FAC" w:rsidRPr="00050FAC" w:rsidRDefault="00050FAC" w:rsidP="00050FAC">
            <w:pPr>
              <w:numPr>
                <w:ilvl w:val="1"/>
                <w:numId w:val="11"/>
              </w:numPr>
              <w:shd w:val="clear" w:color="auto" w:fill="FFFFFF"/>
              <w:overflowPunct/>
              <w:autoSpaceDE/>
              <w:autoSpaceDN/>
              <w:adjustRightInd/>
              <w:snapToGrid w:val="0"/>
              <w:spacing w:after="0"/>
              <w:textAlignment w:val="auto"/>
              <w:rPr>
                <w:rFonts w:eastAsia="Batang"/>
                <w:sz w:val="22"/>
                <w:szCs w:val="22"/>
                <w:lang w:eastAsia="x-none"/>
              </w:rPr>
            </w:pPr>
            <w:r w:rsidRPr="00050FAC">
              <w:rPr>
                <w:rFonts w:eastAsia="Batang"/>
                <w:b/>
                <w:bCs/>
                <w:sz w:val="22"/>
                <w:szCs w:val="22"/>
                <w:highlight w:val="darkYellow"/>
                <w:lang w:eastAsia="x-none"/>
              </w:rPr>
              <w:t>Working Assumption</w:t>
            </w:r>
            <w:r w:rsidRPr="00050FAC">
              <w:rPr>
                <w:rFonts w:eastAsia="Batang"/>
                <w:sz w:val="22"/>
                <w:szCs w:val="22"/>
                <w:lang w:eastAsia="x-none"/>
              </w:rPr>
              <w:t xml:space="preserve">: For Mode-A, the multiple CSI report configurations associated with the same PUCCH resource should be associated with a same </w:t>
            </w:r>
            <w:r w:rsidRPr="00050FAC">
              <w:rPr>
                <w:rFonts w:eastAsia="Batang"/>
                <w:i/>
                <w:sz w:val="22"/>
                <w:szCs w:val="22"/>
                <w:lang w:eastAsia="x-none"/>
              </w:rPr>
              <w:t>CSI-AperiodicTriggerState</w:t>
            </w:r>
            <w:r w:rsidRPr="00050FAC">
              <w:rPr>
                <w:rFonts w:eastAsia="Batang"/>
                <w:sz w:val="22"/>
                <w:szCs w:val="22"/>
                <w:lang w:eastAsia="x-none"/>
              </w:rPr>
              <w:t>.</w:t>
            </w:r>
          </w:p>
          <w:p w14:paraId="1536AFDE" w14:textId="77777777" w:rsidR="00050FAC" w:rsidRPr="00050FAC" w:rsidRDefault="00050FAC" w:rsidP="00050FAC">
            <w:pPr>
              <w:numPr>
                <w:ilvl w:val="1"/>
                <w:numId w:val="11"/>
              </w:numPr>
              <w:shd w:val="clear" w:color="auto" w:fill="FFFFFF"/>
              <w:overflowPunct/>
              <w:autoSpaceDE/>
              <w:autoSpaceDN/>
              <w:adjustRightInd/>
              <w:snapToGrid w:val="0"/>
              <w:spacing w:after="0"/>
              <w:textAlignment w:val="auto"/>
              <w:rPr>
                <w:rFonts w:eastAsia="Batang"/>
                <w:sz w:val="22"/>
                <w:szCs w:val="22"/>
                <w:lang w:eastAsia="x-none"/>
              </w:rPr>
            </w:pPr>
            <w:r w:rsidRPr="00050FAC">
              <w:rPr>
                <w:rFonts w:eastAsia="Batang"/>
                <w:sz w:val="22"/>
                <w:szCs w:val="22"/>
                <w:lang w:eastAsia="x-none"/>
              </w:rPr>
              <w:t xml:space="preserve">For Mode-B, the multiple CSI report configurations associated with the same PUCCH resource should be associated with the same second configured PUSCH </w:t>
            </w:r>
          </w:p>
          <w:p w14:paraId="6E05868D" w14:textId="77777777" w:rsidR="00050FAC" w:rsidRPr="00050FAC" w:rsidRDefault="00050FAC" w:rsidP="00050FAC">
            <w:pPr>
              <w:overflowPunct/>
              <w:autoSpaceDE/>
              <w:autoSpaceDN/>
              <w:adjustRightInd/>
              <w:snapToGrid w:val="0"/>
              <w:spacing w:after="0"/>
              <w:textAlignment w:val="auto"/>
              <w:rPr>
                <w:rFonts w:eastAsia="Batang"/>
                <w:sz w:val="22"/>
                <w:szCs w:val="22"/>
              </w:rPr>
            </w:pPr>
            <w:r w:rsidRPr="00050FAC">
              <w:rPr>
                <w:rFonts w:eastAsia="Batang"/>
                <w:sz w:val="22"/>
                <w:szCs w:val="22"/>
              </w:rPr>
              <w:lastRenderedPageBreak/>
              <w:t>FFS: Alt-2 Multiple UEI beam reports associated with the same PUCCH resource for first PUCCH can be transmitted in the second PUSCH.</w:t>
            </w:r>
          </w:p>
          <w:p w14:paraId="0DA9A027" w14:textId="60EED717" w:rsidR="00050FAC" w:rsidRPr="00050FAC" w:rsidRDefault="00050FAC" w:rsidP="00050FAC">
            <w:pPr>
              <w:numPr>
                <w:ilvl w:val="0"/>
                <w:numId w:val="11"/>
              </w:numPr>
              <w:shd w:val="clear" w:color="auto" w:fill="FFFFFF"/>
              <w:overflowPunct/>
              <w:autoSpaceDE/>
              <w:autoSpaceDN/>
              <w:adjustRightInd/>
              <w:snapToGrid w:val="0"/>
              <w:spacing w:after="0"/>
              <w:textAlignment w:val="auto"/>
              <w:rPr>
                <w:sz w:val="22"/>
                <w:szCs w:val="22"/>
                <w:lang w:eastAsia="zh-CN"/>
              </w:rPr>
            </w:pPr>
            <w:r w:rsidRPr="00050FAC">
              <w:rPr>
                <w:rFonts w:eastAsia="Malgun Gothic"/>
                <w:sz w:val="22"/>
                <w:szCs w:val="22"/>
                <w:lang w:eastAsia="ko-KR"/>
              </w:rPr>
              <w:t>If RAN1 cannot converge on the support of Alt-2 in RAN1#120bis, this alternative will be dropped from Rel-19</w:t>
            </w:r>
          </w:p>
        </w:tc>
      </w:tr>
    </w:tbl>
    <w:p w14:paraId="0A258456" w14:textId="2A991DE3" w:rsidR="00050FAC" w:rsidRPr="007B0502" w:rsidRDefault="008F7229" w:rsidP="00050FAC">
      <w:pPr>
        <w:pStyle w:val="3GPPText"/>
        <w:rPr>
          <w:rFonts w:hint="eastAsia"/>
          <w:lang w:val="en-CA" w:eastAsia="zh-CN"/>
        </w:rPr>
      </w:pPr>
      <w:r>
        <w:rPr>
          <w:rFonts w:hint="eastAsia"/>
          <w:lang w:val="en-CA" w:eastAsia="zh-CN"/>
        </w:rPr>
        <w:lastRenderedPageBreak/>
        <w:t>According to</w:t>
      </w:r>
      <w:r w:rsidR="00623B3F">
        <w:rPr>
          <w:rFonts w:hint="eastAsia"/>
          <w:lang w:val="en-CA" w:eastAsia="zh-CN"/>
        </w:rPr>
        <w:t xml:space="preserve"> the</w:t>
      </w:r>
      <w:r>
        <w:rPr>
          <w:rFonts w:hint="eastAsia"/>
          <w:lang w:val="en-CA" w:eastAsia="zh-CN"/>
        </w:rPr>
        <w:t xml:space="preserve"> </w:t>
      </w:r>
      <w:r w:rsidR="00C21A50" w:rsidRPr="001732C5">
        <w:rPr>
          <w:rFonts w:hint="eastAsia"/>
          <w:color w:val="EE0000"/>
          <w:lang w:val="en-CA" w:eastAsia="zh-CN"/>
        </w:rPr>
        <w:t>red color part</w:t>
      </w:r>
      <w:r w:rsidR="00C21A50">
        <w:rPr>
          <w:rFonts w:hint="eastAsia"/>
          <w:lang w:val="en-CA" w:eastAsia="zh-CN"/>
        </w:rPr>
        <w:t xml:space="preserve"> of </w:t>
      </w:r>
      <w:r>
        <w:rPr>
          <w:rFonts w:hint="eastAsia"/>
          <w:lang w:val="en-CA" w:eastAsia="zh-CN"/>
        </w:rPr>
        <w:t>the</w:t>
      </w:r>
      <w:r w:rsidR="00050FAC">
        <w:rPr>
          <w:rFonts w:hint="eastAsia"/>
          <w:lang w:val="en-CA" w:eastAsia="zh-CN"/>
        </w:rPr>
        <w:t xml:space="preserve"> agreement</w:t>
      </w:r>
      <w:r>
        <w:rPr>
          <w:rFonts w:hint="eastAsia"/>
          <w:lang w:val="en-CA" w:eastAsia="zh-CN"/>
        </w:rPr>
        <w:t>, an indi</w:t>
      </w:r>
      <w:r w:rsidR="00C21A50">
        <w:rPr>
          <w:rFonts w:hint="eastAsia"/>
          <w:lang w:val="en-CA" w:eastAsia="zh-CN"/>
        </w:rPr>
        <w:t xml:space="preserve">cation is carried in the beam </w:t>
      </w:r>
      <w:r w:rsidR="00C21A50">
        <w:rPr>
          <w:lang w:val="en-CA" w:eastAsia="zh-CN"/>
        </w:rPr>
        <w:t>report</w:t>
      </w:r>
      <w:r w:rsidR="00C21A50">
        <w:rPr>
          <w:rFonts w:hint="eastAsia"/>
          <w:lang w:val="en-CA" w:eastAsia="zh-CN"/>
        </w:rPr>
        <w:t xml:space="preserve"> and used to identify a particular CSI report configuration</w:t>
      </w:r>
      <w:r w:rsidR="00050FAC">
        <w:rPr>
          <w:rFonts w:hint="eastAsia"/>
          <w:lang w:val="en-CA" w:eastAsia="zh-CN"/>
        </w:rPr>
        <w:t>.</w:t>
      </w:r>
      <w:r w:rsidR="00C21A50">
        <w:rPr>
          <w:rFonts w:hint="eastAsia"/>
          <w:lang w:val="en-CA" w:eastAsia="zh-CN"/>
        </w:rPr>
        <w:t xml:space="preserve"> As for the </w:t>
      </w:r>
      <w:r w:rsidR="00C21A50">
        <w:rPr>
          <w:lang w:val="en-CA" w:eastAsia="zh-CN"/>
        </w:rPr>
        <w:t>indication</w:t>
      </w:r>
      <w:r w:rsidR="00C21A50">
        <w:rPr>
          <w:rFonts w:hint="eastAsia"/>
          <w:lang w:val="en-CA" w:eastAsia="zh-CN"/>
        </w:rPr>
        <w:t xml:space="preserve"> format, it is not </w:t>
      </w:r>
      <w:r w:rsidR="00C21A50" w:rsidRPr="00292008">
        <w:rPr>
          <w:rFonts w:eastAsia="Times New Roman"/>
          <w:i/>
          <w:noProof/>
          <w:szCs w:val="22"/>
        </w:rPr>
        <w:t>CSI-ReportConfigId</w:t>
      </w:r>
      <w:r w:rsidR="00C21A50">
        <w:rPr>
          <w:rFonts w:hint="eastAsia"/>
          <w:lang w:val="en-CA" w:eastAsia="zh-CN"/>
        </w:rPr>
        <w:t xml:space="preserve">. Instead, it is a local ID </w:t>
      </w:r>
      <w:r w:rsidR="00C21A50">
        <w:rPr>
          <w:rFonts w:hint="eastAsia"/>
          <w:lang w:val="en-CA" w:eastAsia="zh-CN"/>
        </w:rPr>
        <w:t>among multiple CSI report configurations associated with one PUCCH resource</w:t>
      </w:r>
      <w:r w:rsidR="00C21A50">
        <w:rPr>
          <w:rFonts w:hint="eastAsia"/>
          <w:lang w:val="en-CA" w:eastAsia="zh-CN"/>
        </w:rPr>
        <w:t xml:space="preserve">. </w:t>
      </w:r>
      <w:r w:rsidR="001732C5">
        <w:rPr>
          <w:rFonts w:hint="eastAsia"/>
          <w:lang w:val="en-CA" w:eastAsia="zh-CN"/>
        </w:rPr>
        <w:t xml:space="preserve">However, this is not correctly reflected in TS 38.214. In Section </w:t>
      </w:r>
      <w:r w:rsidR="001732C5" w:rsidRPr="001732C5">
        <w:rPr>
          <w:lang w:val="en-CA" w:eastAsia="zh-CN"/>
        </w:rPr>
        <w:t>5.2.1.5.4.1d</w:t>
      </w:r>
      <w:r w:rsidR="001732C5">
        <w:rPr>
          <w:rFonts w:hint="eastAsia"/>
          <w:lang w:val="en-CA" w:eastAsia="zh-CN"/>
        </w:rPr>
        <w:t xml:space="preserve"> of TS 38.214, it is written that the indication is </w:t>
      </w:r>
      <w:r w:rsidR="001732C5" w:rsidRPr="00292008">
        <w:rPr>
          <w:rFonts w:eastAsia="Times New Roman"/>
          <w:i/>
          <w:noProof/>
          <w:szCs w:val="22"/>
        </w:rPr>
        <w:t>CSI-ReportConfigId</w:t>
      </w:r>
      <w:r w:rsidR="001732C5">
        <w:rPr>
          <w:rFonts w:hint="eastAsia"/>
          <w:lang w:val="en-CA" w:eastAsia="zh-CN"/>
        </w:rPr>
        <w:t xml:space="preserve">, which is not aligned with the agreement. </w:t>
      </w:r>
      <w:r w:rsidR="001732C5">
        <w:rPr>
          <w:lang w:val="en-CA" w:eastAsia="zh-CN"/>
        </w:rPr>
        <w:t>T</w:t>
      </w:r>
      <w:r w:rsidR="001732C5">
        <w:rPr>
          <w:rFonts w:hint="eastAsia"/>
          <w:lang w:val="en-CA" w:eastAsia="zh-CN"/>
        </w:rPr>
        <w:t xml:space="preserve">herefore, the </w:t>
      </w:r>
      <w:r w:rsidR="001732C5">
        <w:rPr>
          <w:lang w:val="en-CA" w:eastAsia="zh-CN"/>
        </w:rPr>
        <w:t>following</w:t>
      </w:r>
      <w:r w:rsidR="001732C5">
        <w:rPr>
          <w:rFonts w:hint="eastAsia"/>
          <w:lang w:val="en-CA" w:eastAsia="zh-CN"/>
        </w:rPr>
        <w:t xml:space="preserve"> text proposal is proposed.</w:t>
      </w:r>
    </w:p>
    <w:p w14:paraId="09BCBE14" w14:textId="1BC4E9A3" w:rsidR="001732C5" w:rsidRDefault="001732C5" w:rsidP="001732C5">
      <w:pPr>
        <w:pStyle w:val="3GPPText"/>
        <w:rPr>
          <w:rFonts w:eastAsiaTheme="minorEastAsia"/>
          <w:b/>
          <w:bCs/>
          <w:szCs w:val="22"/>
        </w:rPr>
      </w:pPr>
      <w:r w:rsidRPr="00F709F2">
        <w:rPr>
          <w:rFonts w:eastAsiaTheme="minorEastAsia"/>
          <w:b/>
          <w:bCs/>
          <w:szCs w:val="22"/>
        </w:rPr>
        <w:t xml:space="preserve">Proposal </w:t>
      </w:r>
      <w:r w:rsidR="001F7CB5">
        <w:rPr>
          <w:rFonts w:eastAsiaTheme="minorEastAsia" w:hint="eastAsia"/>
          <w:b/>
          <w:bCs/>
          <w:szCs w:val="22"/>
          <w:lang w:eastAsia="zh-CN"/>
        </w:rPr>
        <w:t>5</w:t>
      </w:r>
      <w:r w:rsidRPr="00F709F2">
        <w:rPr>
          <w:rFonts w:eastAsiaTheme="minorEastAsia"/>
          <w:b/>
          <w:bCs/>
          <w:szCs w:val="22"/>
        </w:rPr>
        <w:t>:</w:t>
      </w:r>
      <w:r>
        <w:rPr>
          <w:rFonts w:eastAsiaTheme="minorEastAsia" w:hint="eastAsia"/>
          <w:b/>
          <w:bCs/>
          <w:szCs w:val="22"/>
        </w:rPr>
        <w:t xml:space="preserve"> </w:t>
      </w:r>
      <w:r w:rsidR="00094DB2">
        <w:rPr>
          <w:rFonts w:eastAsiaTheme="minorEastAsia" w:hint="eastAsia"/>
          <w:b/>
          <w:bCs/>
          <w:szCs w:val="22"/>
          <w:lang w:eastAsia="zh-CN"/>
        </w:rPr>
        <w:t xml:space="preserve">When </w:t>
      </w:r>
      <w:r w:rsidR="00094DB2" w:rsidRPr="00050FAC">
        <w:rPr>
          <w:rFonts w:eastAsiaTheme="minorEastAsia"/>
          <w:b/>
          <w:bCs/>
          <w:szCs w:val="22"/>
        </w:rPr>
        <w:t>multiple CSI report configurations</w:t>
      </w:r>
      <w:r w:rsidR="00094DB2">
        <w:rPr>
          <w:rFonts w:eastAsiaTheme="minorEastAsia" w:hint="eastAsia"/>
          <w:b/>
          <w:bCs/>
          <w:szCs w:val="22"/>
          <w:lang w:eastAsia="zh-CN"/>
        </w:rPr>
        <w:t xml:space="preserve"> are associated with one PUCCH resource, a local ID</w:t>
      </w:r>
      <w:r w:rsidR="00A25716">
        <w:rPr>
          <w:rFonts w:eastAsiaTheme="minorEastAsia" w:hint="eastAsia"/>
          <w:b/>
          <w:bCs/>
          <w:szCs w:val="22"/>
          <w:lang w:eastAsia="zh-CN"/>
        </w:rPr>
        <w:t xml:space="preserve"> (other than</w:t>
      </w:r>
      <w:r w:rsidR="00A25716" w:rsidRPr="00A25716">
        <w:rPr>
          <w:rFonts w:eastAsiaTheme="minorEastAsia" w:hint="eastAsia"/>
          <w:b/>
          <w:bCs/>
          <w:szCs w:val="22"/>
          <w:lang w:eastAsia="zh-CN"/>
        </w:rPr>
        <w:t xml:space="preserve"> </w:t>
      </w:r>
      <w:r w:rsidR="00A25716" w:rsidRPr="00A25716">
        <w:rPr>
          <w:rFonts w:eastAsia="Times New Roman"/>
          <w:b/>
          <w:bCs/>
          <w:i/>
          <w:noProof/>
          <w:szCs w:val="22"/>
        </w:rPr>
        <w:t>CSI-ReportConfigId</w:t>
      </w:r>
      <w:r w:rsidR="00A25716">
        <w:rPr>
          <w:rFonts w:eastAsiaTheme="minorEastAsia" w:hint="eastAsia"/>
          <w:b/>
          <w:bCs/>
          <w:szCs w:val="22"/>
          <w:lang w:eastAsia="zh-CN"/>
        </w:rPr>
        <w:t>)</w:t>
      </w:r>
      <w:r w:rsidR="00094DB2">
        <w:rPr>
          <w:rFonts w:eastAsiaTheme="minorEastAsia" w:hint="eastAsia"/>
          <w:b/>
          <w:bCs/>
          <w:szCs w:val="22"/>
          <w:lang w:eastAsia="zh-CN"/>
        </w:rPr>
        <w:t xml:space="preserve"> among the multiple</w:t>
      </w:r>
      <w:r w:rsidR="00094DB2" w:rsidRPr="00094DB2">
        <w:rPr>
          <w:rFonts w:eastAsiaTheme="minorEastAsia"/>
          <w:b/>
          <w:bCs/>
          <w:szCs w:val="22"/>
        </w:rPr>
        <w:t xml:space="preserve"> </w:t>
      </w:r>
      <w:r w:rsidR="00094DB2" w:rsidRPr="00050FAC">
        <w:rPr>
          <w:rFonts w:eastAsiaTheme="minorEastAsia"/>
          <w:b/>
          <w:bCs/>
          <w:szCs w:val="22"/>
        </w:rPr>
        <w:t>CSI report configurations</w:t>
      </w:r>
      <w:r w:rsidR="00094DB2">
        <w:rPr>
          <w:rFonts w:eastAsiaTheme="minorEastAsia" w:hint="eastAsia"/>
          <w:b/>
          <w:bCs/>
          <w:szCs w:val="22"/>
          <w:lang w:eastAsia="zh-CN"/>
        </w:rPr>
        <w:t xml:space="preserve"> is reported</w:t>
      </w:r>
      <w:r>
        <w:rPr>
          <w:rFonts w:eastAsiaTheme="minorEastAsia" w:hint="eastAsia"/>
          <w:b/>
          <w:bCs/>
          <w:szCs w:val="22"/>
        </w:rPr>
        <w:t>.</w:t>
      </w:r>
    </w:p>
    <w:p w14:paraId="2C7A5616" w14:textId="79DBA763" w:rsidR="00BE35D7" w:rsidRDefault="001732C5" w:rsidP="00684948">
      <w:pPr>
        <w:pStyle w:val="3GPPText"/>
        <w:rPr>
          <w:lang w:val="en-CA" w:eastAsia="zh-CN"/>
        </w:rPr>
      </w:pPr>
      <w:r>
        <w:rPr>
          <w:rFonts w:hint="eastAsia"/>
          <w:lang w:eastAsia="zh-CN"/>
        </w:rPr>
        <w:t>The text proposal is provided below.</w:t>
      </w:r>
    </w:p>
    <w:p w14:paraId="67211D3D" w14:textId="3641BE8D" w:rsidR="00292008" w:rsidRPr="00AA4E2D" w:rsidRDefault="00292008" w:rsidP="00684948">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Start of the TP for TS</w:t>
      </w:r>
      <w:r w:rsidR="001732C5">
        <w:rPr>
          <w:rFonts w:eastAsiaTheme="minorEastAsia" w:hint="eastAsia"/>
          <w:sz w:val="22"/>
          <w:szCs w:val="22"/>
          <w:lang w:val="en-US" w:eastAsia="zh-CN"/>
        </w:rPr>
        <w:t xml:space="preserve"> </w:t>
      </w:r>
      <w:r w:rsidRPr="00AA4E2D">
        <w:rPr>
          <w:rFonts w:eastAsiaTheme="minorEastAsia"/>
          <w:sz w:val="22"/>
          <w:szCs w:val="22"/>
          <w:lang w:val="en-US" w:eastAsia="zh-CN"/>
        </w:rPr>
        <w:t>38.21</w:t>
      </w:r>
      <w:r w:rsidR="001732C5">
        <w:rPr>
          <w:rFonts w:eastAsiaTheme="minorEastAsia" w:hint="eastAsia"/>
          <w:sz w:val="22"/>
          <w:szCs w:val="22"/>
          <w:lang w:val="en-US" w:eastAsia="zh-CN"/>
        </w:rPr>
        <w:t xml:space="preserve">4 </w:t>
      </w:r>
      <w:r w:rsidRPr="00AA4E2D">
        <w:rPr>
          <w:rFonts w:eastAsiaTheme="minorEastAsia"/>
          <w:sz w:val="22"/>
          <w:szCs w:val="22"/>
          <w:lang w:val="en-US" w:eastAsia="zh-CN"/>
        </w:rPr>
        <w:t>-------------------------------------------</w:t>
      </w:r>
    </w:p>
    <w:p w14:paraId="12131A8E" w14:textId="77777777" w:rsidR="00BE35D7" w:rsidRPr="006C2B83" w:rsidRDefault="00BE35D7" w:rsidP="00684948">
      <w:pPr>
        <w:keepNext/>
        <w:keepLines/>
        <w:overflowPunct/>
        <w:autoSpaceDE/>
        <w:autoSpaceDN/>
        <w:adjustRightInd/>
        <w:spacing w:before="120" w:after="180"/>
        <w:ind w:left="1985" w:hanging="1985"/>
        <w:jc w:val="both"/>
        <w:textAlignment w:val="auto"/>
        <w:rPr>
          <w:sz w:val="22"/>
          <w:szCs w:val="22"/>
          <w:lang w:val="x-none" w:eastAsia="zh-CN"/>
        </w:rPr>
      </w:pPr>
      <w:r w:rsidRPr="006C2B83">
        <w:rPr>
          <w:sz w:val="22"/>
          <w:szCs w:val="22"/>
          <w:lang w:val="x-none" w:eastAsia="zh-CN"/>
        </w:rPr>
        <w:t>5.2.1.5.4.1d</w:t>
      </w:r>
      <w:r w:rsidRPr="006C2B83">
        <w:rPr>
          <w:sz w:val="22"/>
          <w:szCs w:val="22"/>
          <w:lang w:val="x-none" w:eastAsia="zh-CN"/>
        </w:rPr>
        <w:tab/>
        <w:t xml:space="preserve">UE Initiated CSI reporting for multiple </w:t>
      </w:r>
      <w:r w:rsidRPr="006C2B83">
        <w:rPr>
          <w:rFonts w:eastAsia="Times New Roman"/>
          <w:noProof/>
          <w:sz w:val="22"/>
          <w:szCs w:val="22"/>
          <w:lang w:val="en-US"/>
        </w:rPr>
        <w:t>CSI configurations</w:t>
      </w:r>
    </w:p>
    <w:p w14:paraId="01EE6187" w14:textId="77777777" w:rsidR="00BE35D7" w:rsidRPr="00292008" w:rsidRDefault="00BE35D7" w:rsidP="00684948">
      <w:pPr>
        <w:overflowPunct/>
        <w:autoSpaceDE/>
        <w:autoSpaceDN/>
        <w:adjustRightInd/>
        <w:spacing w:after="180"/>
        <w:jc w:val="both"/>
        <w:textAlignment w:val="auto"/>
        <w:rPr>
          <w:rFonts w:eastAsia="Times New Roman"/>
          <w:bCs/>
          <w:noProof/>
          <w:sz w:val="22"/>
          <w:szCs w:val="22"/>
          <w:lang w:val="en-US"/>
        </w:rPr>
      </w:pPr>
      <w:r w:rsidRPr="00292008">
        <w:rPr>
          <w:rFonts w:eastAsia="Times New Roman"/>
          <w:bCs/>
          <w:sz w:val="22"/>
          <w:szCs w:val="22"/>
          <w:lang w:val="en-US" w:eastAsia="zh-CN"/>
        </w:rPr>
        <w:t xml:space="preserve">For a UE configured with multiple </w:t>
      </w:r>
      <w:r w:rsidRPr="00292008">
        <w:rPr>
          <w:rFonts w:eastAsia="Times New Roman"/>
          <w:i/>
          <w:noProof/>
          <w:sz w:val="22"/>
          <w:szCs w:val="22"/>
          <w:lang w:val="en-US"/>
        </w:rPr>
        <w:t>CSI-ReportConfig</w:t>
      </w:r>
      <w:r w:rsidRPr="00292008">
        <w:rPr>
          <w:rFonts w:eastAsia="Times New Roman"/>
          <w:bCs/>
          <w:sz w:val="22"/>
          <w:szCs w:val="22"/>
          <w:lang w:val="en-US" w:eastAsia="zh-CN"/>
        </w:rPr>
        <w:t xml:space="preserve"> with same </w:t>
      </w:r>
      <w:r w:rsidRPr="00292008">
        <w:rPr>
          <w:rFonts w:eastAsia="Times New Roman"/>
          <w:noProof/>
          <w:sz w:val="22"/>
          <w:szCs w:val="22"/>
          <w:lang w:val="en-US"/>
        </w:rPr>
        <w:t>higher layer parameters</w:t>
      </w:r>
      <w:r w:rsidRPr="00292008">
        <w:rPr>
          <w:rFonts w:eastAsia="Times New Roman"/>
          <w:bCs/>
          <w:i/>
          <w:iCs/>
          <w:noProof/>
          <w:sz w:val="22"/>
          <w:szCs w:val="22"/>
          <w:lang w:val="en-US"/>
        </w:rPr>
        <w:t xml:space="preserve"> eventType</w:t>
      </w:r>
      <w:r w:rsidRPr="00292008">
        <w:rPr>
          <w:rFonts w:eastAsia="Times New Roman"/>
          <w:bCs/>
          <w:noProof/>
          <w:sz w:val="22"/>
          <w:szCs w:val="22"/>
          <w:lang w:val="en-US"/>
        </w:rPr>
        <w:t xml:space="preserve"> and </w:t>
      </w:r>
      <w:r w:rsidRPr="00292008">
        <w:rPr>
          <w:rFonts w:eastAsia="Times New Roman"/>
          <w:bCs/>
          <w:i/>
          <w:iCs/>
          <w:noProof/>
          <w:sz w:val="22"/>
          <w:szCs w:val="22"/>
          <w:lang w:val="en-US"/>
        </w:rPr>
        <w:t>PUCCHResource</w:t>
      </w:r>
      <w:r w:rsidRPr="00292008">
        <w:rPr>
          <w:rFonts w:eastAsia="Times New Roman"/>
          <w:bCs/>
          <w:noProof/>
          <w:sz w:val="22"/>
          <w:szCs w:val="22"/>
          <w:lang w:val="en-US"/>
        </w:rPr>
        <w:t>, the UE expects</w:t>
      </w:r>
    </w:p>
    <w:p w14:paraId="31203B68" w14:textId="77777777" w:rsidR="00BE35D7" w:rsidRPr="00292008" w:rsidRDefault="00BE35D7" w:rsidP="00684948">
      <w:pPr>
        <w:overflowPunct/>
        <w:autoSpaceDE/>
        <w:autoSpaceDN/>
        <w:adjustRightInd/>
        <w:spacing w:after="180"/>
        <w:ind w:left="568" w:hanging="284"/>
        <w:jc w:val="both"/>
        <w:textAlignment w:val="auto"/>
        <w:rPr>
          <w:sz w:val="22"/>
          <w:szCs w:val="22"/>
          <w:lang w:val="en-US"/>
        </w:rPr>
      </w:pPr>
      <w:r w:rsidRPr="00292008">
        <w:rPr>
          <w:sz w:val="22"/>
          <w:szCs w:val="22"/>
          <w:lang w:val="en-US"/>
        </w:rPr>
        <w:t>-</w:t>
      </w:r>
      <w:r w:rsidRPr="00292008">
        <w:rPr>
          <w:sz w:val="22"/>
          <w:szCs w:val="22"/>
          <w:lang w:val="en-US"/>
        </w:rPr>
        <w:tab/>
      </w:r>
      <w:r w:rsidRPr="00292008">
        <w:rPr>
          <w:sz w:val="22"/>
          <w:szCs w:val="22"/>
          <w:lang w:val="x-none" w:eastAsia="zh-CN"/>
        </w:rPr>
        <w:t xml:space="preserve">the multiple </w:t>
      </w:r>
      <w:r w:rsidRPr="00292008">
        <w:rPr>
          <w:i/>
          <w:noProof/>
          <w:sz w:val="22"/>
          <w:szCs w:val="22"/>
          <w:lang w:val="en-US"/>
        </w:rPr>
        <w:t>CSI-ReportConfig</w:t>
      </w:r>
      <w:r w:rsidRPr="00292008">
        <w:rPr>
          <w:sz w:val="22"/>
          <w:szCs w:val="22"/>
          <w:lang w:val="x-none" w:eastAsia="zh-CN"/>
        </w:rPr>
        <w:t xml:space="preserve"> to be configured in the same CC,</w:t>
      </w:r>
    </w:p>
    <w:p w14:paraId="3C93C393" w14:textId="77777777" w:rsidR="00BE35D7" w:rsidRPr="00292008" w:rsidRDefault="00BE35D7" w:rsidP="00684948">
      <w:pPr>
        <w:overflowPunct/>
        <w:autoSpaceDE/>
        <w:autoSpaceDN/>
        <w:adjustRightInd/>
        <w:spacing w:after="180"/>
        <w:ind w:left="568" w:hanging="284"/>
        <w:jc w:val="both"/>
        <w:textAlignment w:val="auto"/>
        <w:rPr>
          <w:sz w:val="22"/>
          <w:szCs w:val="22"/>
          <w:lang w:val="x-none" w:eastAsia="zh-CN"/>
        </w:rPr>
      </w:pPr>
      <w:r w:rsidRPr="00292008">
        <w:rPr>
          <w:sz w:val="22"/>
          <w:szCs w:val="22"/>
          <w:lang w:val="en-US"/>
        </w:rPr>
        <w:t>-</w:t>
      </w:r>
      <w:r w:rsidRPr="00292008">
        <w:rPr>
          <w:sz w:val="22"/>
          <w:szCs w:val="22"/>
          <w:lang w:val="en-US"/>
        </w:rPr>
        <w:tab/>
      </w:r>
      <w:r w:rsidRPr="00292008">
        <w:rPr>
          <w:sz w:val="22"/>
          <w:szCs w:val="22"/>
          <w:lang w:val="x-none" w:eastAsia="zh-CN"/>
        </w:rPr>
        <w:t xml:space="preserve">the multiple </w:t>
      </w:r>
      <w:r w:rsidRPr="00292008">
        <w:rPr>
          <w:i/>
          <w:noProof/>
          <w:sz w:val="22"/>
          <w:szCs w:val="22"/>
          <w:lang w:val="en-US"/>
        </w:rPr>
        <w:t>CSI-ReportConfig</w:t>
      </w:r>
      <w:r w:rsidRPr="00292008">
        <w:rPr>
          <w:sz w:val="22"/>
          <w:szCs w:val="22"/>
          <w:lang w:val="x-none" w:eastAsia="zh-CN"/>
        </w:rPr>
        <w:t xml:space="preserve"> to be associated with a same </w:t>
      </w:r>
      <w:r w:rsidRPr="00292008">
        <w:rPr>
          <w:noProof/>
          <w:sz w:val="22"/>
          <w:szCs w:val="22"/>
          <w:lang w:val="en-US"/>
        </w:rPr>
        <w:t>CSI trigger state</w:t>
      </w:r>
      <w:r w:rsidRPr="00292008">
        <w:rPr>
          <w:sz w:val="22"/>
          <w:szCs w:val="22"/>
          <w:lang w:val="x-none" w:eastAsia="zh-CN"/>
        </w:rPr>
        <w:t xml:space="preserve"> if </w:t>
      </w:r>
      <w:r w:rsidRPr="00292008">
        <w:rPr>
          <w:i/>
          <w:iCs/>
          <w:noProof/>
          <w:sz w:val="22"/>
          <w:szCs w:val="22"/>
          <w:lang w:val="en-US"/>
        </w:rPr>
        <w:t>reportTransmissionMode</w:t>
      </w:r>
      <w:r w:rsidRPr="00292008">
        <w:rPr>
          <w:noProof/>
          <w:sz w:val="22"/>
          <w:szCs w:val="22"/>
          <w:lang w:val="en-US"/>
        </w:rPr>
        <w:t xml:space="preserve"> is configured as ‘ModeA’, else</w:t>
      </w:r>
    </w:p>
    <w:p w14:paraId="0BC2B120" w14:textId="77777777" w:rsidR="00BE35D7" w:rsidRPr="00292008" w:rsidRDefault="00BE35D7" w:rsidP="00684948">
      <w:pPr>
        <w:overflowPunct/>
        <w:autoSpaceDE/>
        <w:autoSpaceDN/>
        <w:adjustRightInd/>
        <w:spacing w:after="180"/>
        <w:ind w:left="568" w:hanging="284"/>
        <w:jc w:val="both"/>
        <w:textAlignment w:val="auto"/>
        <w:rPr>
          <w:sz w:val="22"/>
          <w:szCs w:val="22"/>
          <w:lang w:val="x-none" w:eastAsia="zh-CN"/>
        </w:rPr>
      </w:pPr>
      <w:r w:rsidRPr="00292008">
        <w:rPr>
          <w:sz w:val="22"/>
          <w:szCs w:val="22"/>
          <w:lang w:val="en-US"/>
        </w:rPr>
        <w:t>-</w:t>
      </w:r>
      <w:r w:rsidRPr="00292008">
        <w:rPr>
          <w:sz w:val="22"/>
          <w:szCs w:val="22"/>
          <w:lang w:val="en-US"/>
        </w:rPr>
        <w:tab/>
      </w:r>
      <w:r w:rsidRPr="00292008">
        <w:rPr>
          <w:noProof/>
          <w:sz w:val="22"/>
          <w:szCs w:val="22"/>
          <w:lang w:val="en-US"/>
        </w:rPr>
        <w:t xml:space="preserve">the same </w:t>
      </w:r>
      <w:r w:rsidRPr="00292008">
        <w:rPr>
          <w:i/>
          <w:iCs/>
          <w:noProof/>
          <w:sz w:val="22"/>
          <w:szCs w:val="22"/>
          <w:lang w:val="en-US"/>
        </w:rPr>
        <w:t>configuredPUSCHResourceOfModeB</w:t>
      </w:r>
      <w:r w:rsidRPr="00292008">
        <w:rPr>
          <w:noProof/>
          <w:sz w:val="22"/>
          <w:szCs w:val="22"/>
          <w:lang w:val="en-US"/>
        </w:rPr>
        <w:t xml:space="preserve"> </w:t>
      </w:r>
      <w:r w:rsidRPr="00292008">
        <w:rPr>
          <w:sz w:val="22"/>
          <w:szCs w:val="22"/>
          <w:lang w:val="x-none" w:eastAsia="zh-CN"/>
        </w:rPr>
        <w:t xml:space="preserve">if </w:t>
      </w:r>
      <w:r w:rsidRPr="00292008">
        <w:rPr>
          <w:i/>
          <w:iCs/>
          <w:noProof/>
          <w:sz w:val="22"/>
          <w:szCs w:val="22"/>
          <w:lang w:val="en-US"/>
        </w:rPr>
        <w:t>reportTransmissionMode</w:t>
      </w:r>
      <w:r w:rsidRPr="00292008">
        <w:rPr>
          <w:noProof/>
          <w:sz w:val="22"/>
          <w:szCs w:val="22"/>
          <w:lang w:val="en-US"/>
        </w:rPr>
        <w:t xml:space="preserve"> is configured as ‘ModeB’.</w:t>
      </w:r>
    </w:p>
    <w:p w14:paraId="4711E07B" w14:textId="248C5252" w:rsidR="00BE35D7" w:rsidRPr="00292008" w:rsidRDefault="00BE35D7" w:rsidP="00684948">
      <w:pPr>
        <w:overflowPunct/>
        <w:autoSpaceDE/>
        <w:autoSpaceDN/>
        <w:adjustRightInd/>
        <w:spacing w:after="180"/>
        <w:jc w:val="both"/>
        <w:textAlignment w:val="auto"/>
        <w:rPr>
          <w:rFonts w:eastAsia="Times New Roman"/>
          <w:iCs/>
          <w:noProof/>
          <w:sz w:val="22"/>
          <w:szCs w:val="22"/>
          <w:lang w:val="en-US"/>
        </w:rPr>
      </w:pPr>
      <w:r w:rsidRPr="00292008">
        <w:rPr>
          <w:rFonts w:eastAsia="Times New Roman"/>
          <w:sz w:val="22"/>
          <w:szCs w:val="22"/>
          <w:lang w:val="en-US" w:eastAsia="zh-CN"/>
        </w:rPr>
        <w:t xml:space="preserve">The UE reports in a single reporting instance </w:t>
      </w:r>
      <w:r w:rsidRPr="00292008">
        <w:rPr>
          <w:rFonts w:eastAsia="Times New Roman"/>
          <w:bCs/>
          <w:i/>
          <w:iCs/>
          <w:noProof/>
          <w:sz w:val="22"/>
          <w:szCs w:val="22"/>
          <w:lang w:val="en-US"/>
        </w:rPr>
        <w:t>nrofReportedRS-UEIBR</w:t>
      </w:r>
      <w:r w:rsidRPr="00292008">
        <w:rPr>
          <w:rFonts w:eastAsia="Times New Roman"/>
          <w:bCs/>
          <w:noProof/>
          <w:sz w:val="22"/>
          <w:szCs w:val="22"/>
          <w:lang w:val="en-US"/>
        </w:rPr>
        <w:t xml:space="preserve"> CRIs or SSBRIs corresponding to reference signals provided by the </w:t>
      </w:r>
      <w:r w:rsidRPr="00292008">
        <w:rPr>
          <w:rFonts w:eastAsia="Times New Roman"/>
          <w:i/>
          <w:noProof/>
          <w:sz w:val="22"/>
          <w:szCs w:val="22"/>
          <w:lang w:val="en-US"/>
        </w:rPr>
        <w:t>newBeamResourceSet</w:t>
      </w:r>
      <w:r w:rsidRPr="00292008">
        <w:rPr>
          <w:rFonts w:eastAsia="Times New Roman"/>
          <w:iCs/>
          <w:noProof/>
          <w:sz w:val="22"/>
          <w:szCs w:val="22"/>
          <w:lang w:val="en-US"/>
        </w:rPr>
        <w:t xml:space="preserve"> in a </w:t>
      </w:r>
      <w:r w:rsidRPr="00292008">
        <w:rPr>
          <w:rFonts w:eastAsia="Times New Roman"/>
          <w:i/>
          <w:noProof/>
          <w:sz w:val="22"/>
          <w:szCs w:val="22"/>
          <w:lang w:val="en-US"/>
        </w:rPr>
        <w:t>CSI-ReportConfig</w:t>
      </w:r>
      <w:r w:rsidRPr="00292008">
        <w:rPr>
          <w:rFonts w:eastAsia="Times New Roman"/>
          <w:iCs/>
          <w:noProof/>
          <w:sz w:val="22"/>
          <w:szCs w:val="22"/>
          <w:lang w:val="en-US"/>
        </w:rPr>
        <w:t xml:space="preserve"> that satisfies the event. The CSI report includes</w:t>
      </w:r>
      <w:r w:rsidR="00094DB2">
        <w:rPr>
          <w:rFonts w:eastAsiaTheme="minorEastAsia" w:hint="eastAsia"/>
          <w:iCs/>
          <w:noProof/>
          <w:sz w:val="22"/>
          <w:szCs w:val="22"/>
          <w:lang w:val="en-US" w:eastAsia="zh-CN"/>
        </w:rPr>
        <w:t xml:space="preserve"> </w:t>
      </w:r>
      <w:r w:rsidR="00094DB2" w:rsidRPr="00094DB2">
        <w:rPr>
          <w:rFonts w:eastAsiaTheme="minorEastAsia" w:hint="eastAsia"/>
          <w:iCs/>
          <w:noProof/>
          <w:color w:val="EE0000"/>
          <w:sz w:val="22"/>
          <w:szCs w:val="22"/>
          <w:lang w:val="en-US" w:eastAsia="zh-CN"/>
        </w:rPr>
        <w:t>a identifier numbered among</w:t>
      </w:r>
      <w:r w:rsidR="00094DB2">
        <w:rPr>
          <w:rFonts w:eastAsiaTheme="minorEastAsia" w:hint="eastAsia"/>
          <w:iCs/>
          <w:noProof/>
          <w:color w:val="EE0000"/>
          <w:sz w:val="22"/>
          <w:szCs w:val="22"/>
          <w:lang w:val="en-US" w:eastAsia="zh-CN"/>
        </w:rPr>
        <w:t xml:space="preserve"> the</w:t>
      </w:r>
      <w:r w:rsidRPr="00094DB2">
        <w:rPr>
          <w:rFonts w:eastAsia="Times New Roman"/>
          <w:iCs/>
          <w:noProof/>
          <w:color w:val="EE0000"/>
          <w:sz w:val="22"/>
          <w:szCs w:val="22"/>
          <w:lang w:val="en-US"/>
        </w:rPr>
        <w:t xml:space="preserve"> </w:t>
      </w:r>
      <w:r w:rsidR="001732C5" w:rsidRPr="00094DB2">
        <w:rPr>
          <w:rFonts w:eastAsia="Times New Roman"/>
          <w:bCs/>
          <w:color w:val="EE0000"/>
          <w:sz w:val="22"/>
          <w:szCs w:val="22"/>
          <w:lang w:val="en-US" w:eastAsia="zh-CN"/>
        </w:rPr>
        <w:t xml:space="preserve">multiple </w:t>
      </w:r>
      <w:r w:rsidR="001732C5" w:rsidRPr="00094DB2">
        <w:rPr>
          <w:rFonts w:eastAsia="Times New Roman"/>
          <w:i/>
          <w:noProof/>
          <w:color w:val="EE0000"/>
          <w:sz w:val="22"/>
          <w:szCs w:val="22"/>
          <w:lang w:val="en-US"/>
        </w:rPr>
        <w:t>CSI-ReportConfig</w:t>
      </w:r>
      <w:r w:rsidR="001732C5" w:rsidRPr="00094DB2">
        <w:rPr>
          <w:rFonts w:eastAsia="Times New Roman"/>
          <w:iCs/>
          <w:noProof/>
          <w:color w:val="EE0000"/>
          <w:sz w:val="22"/>
          <w:szCs w:val="22"/>
          <w:lang w:val="en-US"/>
        </w:rPr>
        <w:t xml:space="preserve"> </w:t>
      </w:r>
      <w:r w:rsidRPr="001732C5">
        <w:rPr>
          <w:rFonts w:eastAsia="Times New Roman"/>
          <w:iCs/>
          <w:strike/>
          <w:noProof/>
          <w:color w:val="EE0000"/>
          <w:sz w:val="22"/>
          <w:szCs w:val="22"/>
          <w:lang w:val="en-US"/>
        </w:rPr>
        <w:t xml:space="preserve">the corresponding </w:t>
      </w:r>
      <w:r w:rsidRPr="001732C5">
        <w:rPr>
          <w:rFonts w:eastAsia="Times New Roman"/>
          <w:i/>
          <w:strike/>
          <w:noProof/>
          <w:color w:val="EE0000"/>
          <w:sz w:val="22"/>
          <w:szCs w:val="22"/>
          <w:lang w:val="en-US"/>
        </w:rPr>
        <w:t>CSI-ReportConfigId</w:t>
      </w:r>
      <w:r w:rsidRPr="001732C5">
        <w:rPr>
          <w:rFonts w:eastAsia="Times New Roman"/>
          <w:iCs/>
          <w:strike/>
          <w:noProof/>
          <w:color w:val="EE0000"/>
          <w:sz w:val="22"/>
          <w:szCs w:val="22"/>
          <w:lang w:val="en-US"/>
        </w:rPr>
        <w:t xml:space="preserve"> </w:t>
      </w:r>
      <w:r w:rsidRPr="00292008">
        <w:rPr>
          <w:rFonts w:eastAsia="Times New Roman"/>
          <w:iCs/>
          <w:noProof/>
          <w:sz w:val="22"/>
          <w:szCs w:val="22"/>
          <w:lang w:val="en-US"/>
        </w:rPr>
        <w:t xml:space="preserve">and is zero padded to a fixed payload size (when needed), with the fixed payload size given by the maximum payload size among all the multiple </w:t>
      </w:r>
      <w:r w:rsidRPr="00292008">
        <w:rPr>
          <w:rFonts w:eastAsia="Times New Roman"/>
          <w:i/>
          <w:noProof/>
          <w:sz w:val="22"/>
          <w:szCs w:val="22"/>
          <w:lang w:val="en-US"/>
        </w:rPr>
        <w:t>CSI-ReportConfig</w:t>
      </w:r>
      <w:r w:rsidRPr="00292008">
        <w:rPr>
          <w:rFonts w:eastAsia="Times New Roman"/>
          <w:iCs/>
          <w:noProof/>
          <w:sz w:val="22"/>
          <w:szCs w:val="22"/>
          <w:lang w:val="en-US"/>
        </w:rPr>
        <w:t>.</w:t>
      </w:r>
    </w:p>
    <w:p w14:paraId="2315772E" w14:textId="350C5C67" w:rsidR="00292008" w:rsidRPr="00AA4E2D" w:rsidRDefault="00292008" w:rsidP="00684948">
      <w:pPr>
        <w:overflowPunct/>
        <w:autoSpaceDE/>
        <w:autoSpaceDN/>
        <w:adjustRightInd/>
        <w:spacing w:beforeLines="50" w:before="120" w:afterLines="50"/>
        <w:jc w:val="both"/>
        <w:textAlignment w:val="auto"/>
        <w:rPr>
          <w:rFonts w:eastAsia="MS Mincho"/>
          <w:sz w:val="22"/>
          <w:szCs w:val="22"/>
          <w:lang w:val="en-US" w:eastAsia="ja-JP"/>
        </w:rPr>
      </w:pPr>
      <w:r w:rsidRPr="00AA4E2D">
        <w:rPr>
          <w:rFonts w:eastAsiaTheme="minorEastAsia"/>
          <w:sz w:val="22"/>
          <w:szCs w:val="22"/>
          <w:lang w:val="en-US" w:eastAsia="zh-CN"/>
        </w:rPr>
        <w:t xml:space="preserve">--------------------------------------- </w:t>
      </w:r>
      <w:r w:rsidRPr="00AA4E2D">
        <w:rPr>
          <w:rFonts w:eastAsia="MS Mincho" w:hint="eastAsia"/>
          <w:sz w:val="22"/>
          <w:szCs w:val="22"/>
          <w:lang w:val="en-US" w:eastAsia="ja-JP"/>
        </w:rPr>
        <w:t>End</w:t>
      </w:r>
      <w:r w:rsidRPr="00AA4E2D">
        <w:rPr>
          <w:rFonts w:eastAsiaTheme="minorEastAsia"/>
          <w:sz w:val="22"/>
          <w:szCs w:val="22"/>
          <w:lang w:val="en-US" w:eastAsia="zh-CN"/>
        </w:rPr>
        <w:t xml:space="preserve"> of the TP for TS</w:t>
      </w:r>
      <w:r w:rsidR="001732C5">
        <w:rPr>
          <w:rFonts w:eastAsiaTheme="minorEastAsia" w:hint="eastAsia"/>
          <w:sz w:val="22"/>
          <w:szCs w:val="22"/>
          <w:lang w:val="en-US" w:eastAsia="zh-CN"/>
        </w:rPr>
        <w:t xml:space="preserve"> </w:t>
      </w:r>
      <w:r w:rsidRPr="00AA4E2D">
        <w:rPr>
          <w:rFonts w:eastAsiaTheme="minorEastAsia"/>
          <w:sz w:val="22"/>
          <w:szCs w:val="22"/>
          <w:lang w:val="en-US" w:eastAsia="zh-CN"/>
        </w:rPr>
        <w:t>38.21</w:t>
      </w:r>
      <w:r w:rsidR="001732C5">
        <w:rPr>
          <w:rFonts w:eastAsiaTheme="minorEastAsia" w:hint="eastAsia"/>
          <w:sz w:val="22"/>
          <w:szCs w:val="22"/>
          <w:lang w:val="en-US" w:eastAsia="zh-CN"/>
        </w:rPr>
        <w:t xml:space="preserve">4 </w:t>
      </w:r>
      <w:r w:rsidRPr="00AA4E2D">
        <w:rPr>
          <w:rFonts w:eastAsiaTheme="minorEastAsia"/>
          <w:sz w:val="22"/>
          <w:szCs w:val="22"/>
          <w:lang w:val="en-US" w:eastAsia="zh-CN"/>
        </w:rPr>
        <w:t>-------------------------------------------</w:t>
      </w:r>
      <w:r w:rsidRPr="00AA4E2D">
        <w:rPr>
          <w:rFonts w:eastAsia="MS Mincho" w:hint="eastAsia"/>
          <w:sz w:val="22"/>
          <w:szCs w:val="22"/>
          <w:lang w:val="en-US" w:eastAsia="ja-JP"/>
        </w:rPr>
        <w:t>--</w:t>
      </w:r>
    </w:p>
    <w:p w14:paraId="13DDAFF2" w14:textId="77777777" w:rsidR="00BE35D7" w:rsidRPr="00292008" w:rsidRDefault="00BE35D7" w:rsidP="00BE35D7">
      <w:pPr>
        <w:pStyle w:val="3GPPText"/>
        <w:rPr>
          <w:lang w:eastAsia="zh-CN"/>
        </w:rPr>
      </w:pPr>
    </w:p>
    <w:p w14:paraId="322E759C" w14:textId="0284C0A1" w:rsidR="00681F5F" w:rsidRPr="009A4CA3" w:rsidRDefault="00681F5F" w:rsidP="00681F5F">
      <w:pPr>
        <w:pStyle w:val="3GPPText"/>
        <w:rPr>
          <w:rFonts w:hint="eastAsia"/>
          <w:sz w:val="28"/>
          <w:szCs w:val="22"/>
          <w:lang w:val="en-CA" w:eastAsia="zh-CN"/>
        </w:rPr>
      </w:pPr>
      <w:r w:rsidRPr="009A4CA3">
        <w:rPr>
          <w:rFonts w:hint="eastAsia"/>
          <w:sz w:val="28"/>
          <w:szCs w:val="22"/>
          <w:lang w:val="en-CA" w:eastAsia="zh-CN"/>
        </w:rPr>
        <w:t>2.</w:t>
      </w:r>
      <w:r w:rsidR="001F7CB5">
        <w:rPr>
          <w:rFonts w:hint="eastAsia"/>
          <w:sz w:val="28"/>
          <w:szCs w:val="22"/>
          <w:lang w:val="en-CA" w:eastAsia="zh-CN"/>
        </w:rPr>
        <w:t>6</w:t>
      </w:r>
      <w:r w:rsidRPr="009A4CA3">
        <w:rPr>
          <w:sz w:val="28"/>
          <w:szCs w:val="22"/>
          <w:lang w:val="en-CA" w:eastAsia="zh-CN"/>
        </w:rPr>
        <w:tab/>
      </w:r>
      <w:r>
        <w:rPr>
          <w:rFonts w:hint="eastAsia"/>
          <w:sz w:val="28"/>
          <w:szCs w:val="22"/>
          <w:lang w:val="en-CA" w:eastAsia="zh-CN"/>
        </w:rPr>
        <w:t>M</w:t>
      </w:r>
      <w:r w:rsidRPr="00050FAC">
        <w:rPr>
          <w:sz w:val="28"/>
          <w:szCs w:val="22"/>
          <w:lang w:val="en-CA" w:eastAsia="zh-CN"/>
        </w:rPr>
        <w:t>ultiple CSI report configurations</w:t>
      </w:r>
      <w:r>
        <w:rPr>
          <w:rFonts w:hint="eastAsia"/>
          <w:sz w:val="28"/>
          <w:szCs w:val="22"/>
          <w:lang w:val="en-CA" w:eastAsia="zh-CN"/>
        </w:rPr>
        <w:t xml:space="preserve"> associated with different events</w:t>
      </w:r>
    </w:p>
    <w:p w14:paraId="37D26B76" w14:textId="35A5C208" w:rsidR="00A1604C" w:rsidRPr="002C41C8" w:rsidRDefault="00681F5F" w:rsidP="00D260BB">
      <w:pPr>
        <w:pStyle w:val="3GPPText"/>
        <w:rPr>
          <w:lang w:val="en-GB" w:eastAsia="zh-CN"/>
        </w:rPr>
      </w:pPr>
      <w:r>
        <w:rPr>
          <w:rFonts w:hint="eastAsia"/>
          <w:lang w:val="en-GB" w:eastAsia="zh-CN"/>
        </w:rPr>
        <w:t>According to TS 38.214</w:t>
      </w:r>
      <w:r w:rsidR="00AC6520">
        <w:rPr>
          <w:rFonts w:hint="eastAsia"/>
          <w:lang w:val="en-GB" w:eastAsia="zh-CN"/>
        </w:rPr>
        <w:t xml:space="preserve">, </w:t>
      </w:r>
      <w:r>
        <w:rPr>
          <w:rFonts w:hint="eastAsia"/>
          <w:lang w:val="en-GB" w:eastAsia="zh-CN"/>
        </w:rPr>
        <w:t xml:space="preserve">when </w:t>
      </w:r>
      <w:r w:rsidR="00AC6520">
        <w:rPr>
          <w:rFonts w:hint="eastAsia"/>
          <w:lang w:val="en-GB" w:eastAsia="zh-CN"/>
        </w:rPr>
        <w:t>multiple CSI report configurations</w:t>
      </w:r>
      <w:r>
        <w:rPr>
          <w:rFonts w:hint="eastAsia"/>
          <w:lang w:val="en-GB" w:eastAsia="zh-CN"/>
        </w:rPr>
        <w:t xml:space="preserve"> are associated with one PUCCH, it is required the </w:t>
      </w:r>
      <w:r>
        <w:rPr>
          <w:rFonts w:hint="eastAsia"/>
          <w:lang w:val="en-GB" w:eastAsia="zh-CN"/>
        </w:rPr>
        <w:t>multiple CSI report configurations</w:t>
      </w:r>
      <w:r>
        <w:rPr>
          <w:rFonts w:hint="eastAsia"/>
          <w:lang w:val="en-GB" w:eastAsia="zh-CN"/>
        </w:rPr>
        <w:t xml:space="preserve"> are associated with</w:t>
      </w:r>
      <w:r w:rsidR="00AC6520">
        <w:rPr>
          <w:rFonts w:hint="eastAsia"/>
          <w:lang w:val="en-GB" w:eastAsia="zh-CN"/>
        </w:rPr>
        <w:t xml:space="preserve"> </w:t>
      </w:r>
      <w:r>
        <w:rPr>
          <w:rFonts w:hint="eastAsia"/>
          <w:lang w:val="en-GB" w:eastAsia="zh-CN"/>
        </w:rPr>
        <w:t>the same e</w:t>
      </w:r>
      <w:r w:rsidR="00AC6520">
        <w:rPr>
          <w:lang w:val="en-GB" w:eastAsia="zh-CN"/>
        </w:rPr>
        <w:t>vent</w:t>
      </w:r>
      <w:r w:rsidR="00AC6520">
        <w:rPr>
          <w:rFonts w:hint="eastAsia"/>
          <w:lang w:val="en-GB" w:eastAsia="zh-CN"/>
        </w:rPr>
        <w:t xml:space="preserve">. </w:t>
      </w:r>
      <w:r>
        <w:rPr>
          <w:rFonts w:hint="eastAsia"/>
          <w:lang w:val="en-GB" w:eastAsia="zh-CN"/>
        </w:rPr>
        <w:t>However, a</w:t>
      </w:r>
      <w:r w:rsidR="002C41C8">
        <w:rPr>
          <w:rFonts w:hint="eastAsia"/>
          <w:lang w:val="en-GB" w:eastAsia="zh-CN"/>
        </w:rPr>
        <w:t xml:space="preserve"> more typical </w:t>
      </w:r>
      <w:r>
        <w:rPr>
          <w:rFonts w:hint="eastAsia"/>
          <w:lang w:val="en-GB" w:eastAsia="zh-CN"/>
        </w:rPr>
        <w:t>usage is</w:t>
      </w:r>
      <w:r w:rsidR="002C41C8">
        <w:rPr>
          <w:rFonts w:hint="eastAsia"/>
          <w:lang w:val="en-GB" w:eastAsia="zh-CN"/>
        </w:rPr>
        <w:t xml:space="preserve"> to </w:t>
      </w:r>
      <w:r w:rsidR="002C41C8">
        <w:rPr>
          <w:lang w:val="en-GB" w:eastAsia="zh-CN"/>
        </w:rPr>
        <w:t>have</w:t>
      </w:r>
      <w:r w:rsidR="002C41C8">
        <w:rPr>
          <w:rFonts w:hint="eastAsia"/>
          <w:lang w:val="en-GB" w:eastAsia="zh-CN"/>
        </w:rPr>
        <w:t xml:space="preserve"> multiple</w:t>
      </w:r>
      <w:r w:rsidR="002C41C8" w:rsidRPr="002C41C8">
        <w:rPr>
          <w:rFonts w:hint="eastAsia"/>
          <w:lang w:val="en-GB" w:eastAsia="zh-CN"/>
        </w:rPr>
        <w:t xml:space="preserve"> </w:t>
      </w:r>
      <w:r w:rsidR="002C41C8">
        <w:rPr>
          <w:rFonts w:hint="eastAsia"/>
          <w:lang w:val="en-GB" w:eastAsia="zh-CN"/>
        </w:rPr>
        <w:t xml:space="preserve">CSI report configurations </w:t>
      </w:r>
      <w:r w:rsidR="00D76BB4">
        <w:rPr>
          <w:rFonts w:hint="eastAsia"/>
          <w:lang w:val="en-GB" w:eastAsia="zh-CN"/>
        </w:rPr>
        <w:t>in</w:t>
      </w:r>
      <w:r w:rsidR="002C41C8">
        <w:rPr>
          <w:rFonts w:hint="eastAsia"/>
          <w:lang w:val="en-GB" w:eastAsia="zh-CN"/>
        </w:rPr>
        <w:t xml:space="preserve"> the multi-event case. Wherein, a UE can be configured with multiple</w:t>
      </w:r>
      <w:r w:rsidR="002C41C8" w:rsidRPr="002C41C8">
        <w:rPr>
          <w:rFonts w:hint="eastAsia"/>
          <w:lang w:val="en-GB" w:eastAsia="zh-CN"/>
        </w:rPr>
        <w:t xml:space="preserve"> </w:t>
      </w:r>
      <w:r w:rsidR="002C41C8">
        <w:rPr>
          <w:rFonts w:hint="eastAsia"/>
          <w:lang w:val="en-GB" w:eastAsia="zh-CN"/>
        </w:rPr>
        <w:t xml:space="preserve">CSI report configurations associated with different </w:t>
      </w:r>
      <w:r w:rsidR="00C95B72">
        <w:rPr>
          <w:rFonts w:hint="eastAsia"/>
          <w:lang w:val="en-GB" w:eastAsia="zh-CN"/>
        </w:rPr>
        <w:t xml:space="preserve">types of </w:t>
      </w:r>
      <w:r w:rsidR="002C41C8">
        <w:rPr>
          <w:rFonts w:hint="eastAsia"/>
          <w:lang w:val="en-GB" w:eastAsia="zh-CN"/>
        </w:rPr>
        <w:t xml:space="preserve">events. No matter whether the </w:t>
      </w:r>
      <w:r w:rsidR="002C41C8">
        <w:rPr>
          <w:lang w:val="en-GB" w:eastAsia="zh-CN"/>
        </w:rPr>
        <w:t>multiple</w:t>
      </w:r>
      <w:r w:rsidR="002C41C8">
        <w:rPr>
          <w:rFonts w:hint="eastAsia"/>
          <w:lang w:val="en-GB" w:eastAsia="zh-CN"/>
        </w:rPr>
        <w:t xml:space="preserve"> CSI report configurations are for a single </w:t>
      </w:r>
      <w:r w:rsidR="002C41C8">
        <w:rPr>
          <w:lang w:val="en-GB" w:eastAsia="zh-CN"/>
        </w:rPr>
        <w:t>event</w:t>
      </w:r>
      <w:r w:rsidR="002C41C8">
        <w:rPr>
          <w:rFonts w:hint="eastAsia"/>
          <w:lang w:val="en-GB" w:eastAsia="zh-CN"/>
        </w:rPr>
        <w:t xml:space="preserve"> or for different events, </w:t>
      </w:r>
      <w:r w:rsidR="00D76BB4">
        <w:rPr>
          <w:rFonts w:hint="eastAsia"/>
          <w:lang w:val="en-GB" w:eastAsia="zh-CN"/>
        </w:rPr>
        <w:t xml:space="preserve">it should be supported that </w:t>
      </w:r>
      <w:r>
        <w:rPr>
          <w:rFonts w:hint="eastAsia"/>
          <w:lang w:val="en-GB" w:eastAsia="zh-CN"/>
        </w:rPr>
        <w:t>multiple</w:t>
      </w:r>
      <w:r w:rsidRPr="002C41C8">
        <w:rPr>
          <w:rFonts w:hint="eastAsia"/>
          <w:lang w:val="en-GB" w:eastAsia="zh-CN"/>
        </w:rPr>
        <w:t xml:space="preserve"> </w:t>
      </w:r>
      <w:r>
        <w:rPr>
          <w:rFonts w:hint="eastAsia"/>
          <w:lang w:val="en-GB" w:eastAsia="zh-CN"/>
        </w:rPr>
        <w:t xml:space="preserve">CSI report configurations </w:t>
      </w:r>
      <w:r w:rsidR="00CC53AC">
        <w:rPr>
          <w:rFonts w:hint="eastAsia"/>
          <w:lang w:val="en-GB" w:eastAsia="zh-CN"/>
        </w:rPr>
        <w:t>can be</w:t>
      </w:r>
      <w:r w:rsidR="00D76BB4">
        <w:rPr>
          <w:rFonts w:hint="eastAsia"/>
          <w:lang w:val="en-GB" w:eastAsia="zh-CN"/>
        </w:rPr>
        <w:t xml:space="preserve"> </w:t>
      </w:r>
      <w:r>
        <w:rPr>
          <w:rFonts w:hint="eastAsia"/>
          <w:lang w:val="en-GB" w:eastAsia="zh-CN"/>
        </w:rPr>
        <w:t>associated with</w:t>
      </w:r>
      <w:r w:rsidR="00D76BB4">
        <w:rPr>
          <w:rFonts w:hint="eastAsia"/>
          <w:lang w:val="en-GB" w:eastAsia="zh-CN"/>
        </w:rPr>
        <w:t xml:space="preserve"> one PUCCH. T</w:t>
      </w:r>
      <w:r w:rsidR="002C41C8">
        <w:rPr>
          <w:rFonts w:hint="eastAsia"/>
          <w:lang w:val="en-GB" w:eastAsia="zh-CN"/>
        </w:rPr>
        <w:t xml:space="preserve">he </w:t>
      </w:r>
      <w:r w:rsidR="00D76BB4">
        <w:rPr>
          <w:rFonts w:hint="eastAsia"/>
          <w:lang w:val="en-GB" w:eastAsia="zh-CN"/>
        </w:rPr>
        <w:t xml:space="preserve">same </w:t>
      </w:r>
      <w:r w:rsidR="002C41C8">
        <w:rPr>
          <w:rFonts w:hint="eastAsia"/>
          <w:lang w:val="en-GB" w:eastAsia="zh-CN"/>
        </w:rPr>
        <w:t>design principle can be applied.</w:t>
      </w:r>
    </w:p>
    <w:p w14:paraId="58B10012" w14:textId="27DCDF11" w:rsidR="00A1604C" w:rsidRPr="002D7888" w:rsidRDefault="00591324" w:rsidP="00D260BB">
      <w:pPr>
        <w:pStyle w:val="3GPPText"/>
        <w:rPr>
          <w:rFonts w:eastAsiaTheme="minorEastAsia"/>
          <w:b/>
          <w:bCs/>
          <w:szCs w:val="22"/>
          <w:lang w:val="en-GB" w:eastAsia="zh-CN"/>
        </w:rPr>
      </w:pPr>
      <w:r w:rsidRPr="002D7888">
        <w:rPr>
          <w:rFonts w:eastAsiaTheme="minorEastAsia"/>
          <w:b/>
          <w:bCs/>
          <w:szCs w:val="22"/>
          <w:lang w:val="en-GB" w:eastAsia="zh-CN"/>
        </w:rPr>
        <w:t xml:space="preserve">Proposal </w:t>
      </w:r>
      <w:r w:rsidR="001F7CB5">
        <w:rPr>
          <w:rFonts w:eastAsiaTheme="minorEastAsia" w:hint="eastAsia"/>
          <w:b/>
          <w:bCs/>
          <w:szCs w:val="22"/>
          <w:lang w:val="en-GB" w:eastAsia="zh-CN"/>
        </w:rPr>
        <w:t>6</w:t>
      </w:r>
      <w:r w:rsidRPr="002D7888">
        <w:rPr>
          <w:rFonts w:eastAsiaTheme="minorEastAsia"/>
          <w:b/>
          <w:bCs/>
          <w:szCs w:val="22"/>
          <w:lang w:val="en-GB" w:eastAsia="zh-CN"/>
        </w:rPr>
        <w:t xml:space="preserve">: </w:t>
      </w:r>
      <w:r w:rsidR="00722F19">
        <w:rPr>
          <w:rFonts w:eastAsiaTheme="minorEastAsia" w:hint="eastAsia"/>
          <w:b/>
          <w:bCs/>
          <w:szCs w:val="22"/>
          <w:lang w:val="en-GB" w:eastAsia="zh-CN"/>
        </w:rPr>
        <w:t>The design for</w:t>
      </w:r>
      <w:r w:rsidRPr="002D7888">
        <w:rPr>
          <w:rFonts w:eastAsiaTheme="minorEastAsia" w:hint="eastAsia"/>
          <w:b/>
          <w:bCs/>
          <w:szCs w:val="22"/>
          <w:lang w:val="en-GB" w:eastAsia="zh-CN"/>
        </w:rPr>
        <w:t xml:space="preserve"> </w:t>
      </w:r>
      <w:r w:rsidR="00A754CD">
        <w:rPr>
          <w:rFonts w:eastAsiaTheme="minorEastAsia" w:hint="eastAsia"/>
          <w:b/>
          <w:bCs/>
          <w:szCs w:val="22"/>
          <w:lang w:val="en-GB" w:eastAsia="zh-CN"/>
        </w:rPr>
        <w:t xml:space="preserve">supporting </w:t>
      </w:r>
      <w:r w:rsidRPr="002D7888">
        <w:rPr>
          <w:rFonts w:eastAsiaTheme="minorEastAsia" w:hint="eastAsia"/>
          <w:b/>
          <w:bCs/>
          <w:szCs w:val="22"/>
          <w:lang w:val="en-GB" w:eastAsia="zh-CN"/>
        </w:rPr>
        <w:t>m</w:t>
      </w:r>
      <w:r w:rsidR="002D7888">
        <w:rPr>
          <w:rFonts w:eastAsiaTheme="minorEastAsia" w:hint="eastAsia"/>
          <w:b/>
          <w:bCs/>
          <w:szCs w:val="22"/>
          <w:lang w:val="en-GB" w:eastAsia="zh-CN"/>
        </w:rPr>
        <w:t xml:space="preserve">ultiple CSI report configurations for </w:t>
      </w:r>
      <w:r w:rsidR="00D76BB4">
        <w:rPr>
          <w:rFonts w:eastAsiaTheme="minorEastAsia" w:hint="eastAsia"/>
          <w:b/>
          <w:bCs/>
          <w:szCs w:val="22"/>
          <w:lang w:val="en-GB" w:eastAsia="zh-CN"/>
        </w:rPr>
        <w:t>a same e</w:t>
      </w:r>
      <w:r w:rsidR="002D7888">
        <w:rPr>
          <w:rFonts w:eastAsiaTheme="minorEastAsia" w:hint="eastAsia"/>
          <w:b/>
          <w:bCs/>
          <w:szCs w:val="22"/>
          <w:lang w:val="en-GB" w:eastAsia="zh-CN"/>
        </w:rPr>
        <w:t xml:space="preserve">vent </w:t>
      </w:r>
      <w:r w:rsidR="00722F19">
        <w:rPr>
          <w:rFonts w:eastAsiaTheme="minorEastAsia" w:hint="eastAsia"/>
          <w:b/>
          <w:bCs/>
          <w:szCs w:val="22"/>
          <w:lang w:val="en-GB" w:eastAsia="zh-CN"/>
        </w:rPr>
        <w:t xml:space="preserve">is </w:t>
      </w:r>
      <w:r w:rsidR="00A754CD">
        <w:rPr>
          <w:rFonts w:eastAsiaTheme="minorEastAsia"/>
          <w:b/>
          <w:bCs/>
          <w:szCs w:val="22"/>
          <w:lang w:val="en-GB" w:eastAsia="zh-CN"/>
        </w:rPr>
        <w:t>reused</w:t>
      </w:r>
      <w:r w:rsidR="00A754CD">
        <w:rPr>
          <w:rFonts w:eastAsiaTheme="minorEastAsia" w:hint="eastAsia"/>
          <w:b/>
          <w:bCs/>
          <w:szCs w:val="22"/>
          <w:lang w:val="en-GB" w:eastAsia="zh-CN"/>
        </w:rPr>
        <w:t xml:space="preserve"> to support the case where </w:t>
      </w:r>
      <w:r w:rsidR="00A754CD">
        <w:rPr>
          <w:rFonts w:eastAsiaTheme="minorEastAsia"/>
          <w:b/>
          <w:bCs/>
          <w:szCs w:val="22"/>
          <w:lang w:val="en-GB" w:eastAsia="zh-CN"/>
        </w:rPr>
        <w:t>multiple</w:t>
      </w:r>
      <w:r w:rsidR="00A754CD">
        <w:rPr>
          <w:rFonts w:eastAsiaTheme="minorEastAsia" w:hint="eastAsia"/>
          <w:b/>
          <w:bCs/>
          <w:szCs w:val="22"/>
          <w:lang w:val="en-GB" w:eastAsia="zh-CN"/>
        </w:rPr>
        <w:t xml:space="preserve"> CSI report configurations </w:t>
      </w:r>
      <w:r w:rsidR="00D76BB4">
        <w:rPr>
          <w:rFonts w:eastAsiaTheme="minorEastAsia" w:hint="eastAsia"/>
          <w:b/>
          <w:bCs/>
          <w:szCs w:val="22"/>
          <w:lang w:val="en-GB" w:eastAsia="zh-CN"/>
        </w:rPr>
        <w:t xml:space="preserve">are </w:t>
      </w:r>
      <w:r w:rsidR="00A754CD">
        <w:rPr>
          <w:rFonts w:eastAsiaTheme="minorEastAsia" w:hint="eastAsia"/>
          <w:b/>
          <w:bCs/>
          <w:szCs w:val="22"/>
          <w:lang w:val="en-GB" w:eastAsia="zh-CN"/>
        </w:rPr>
        <w:t>associated with different events.</w:t>
      </w:r>
    </w:p>
    <w:p w14:paraId="62E63D4E" w14:textId="77777777" w:rsidR="00D76BB4" w:rsidRDefault="00D76BB4" w:rsidP="00D76BB4">
      <w:pPr>
        <w:pStyle w:val="3GPPText"/>
        <w:rPr>
          <w:lang w:val="en-CA" w:eastAsia="zh-CN"/>
        </w:rPr>
      </w:pPr>
      <w:r>
        <w:rPr>
          <w:rFonts w:hint="eastAsia"/>
          <w:lang w:eastAsia="zh-CN"/>
        </w:rPr>
        <w:t>The text proposal is provided below.</w:t>
      </w:r>
    </w:p>
    <w:p w14:paraId="40228AA9" w14:textId="77777777" w:rsidR="00D76BB4" w:rsidRPr="00AA4E2D" w:rsidRDefault="00D76BB4" w:rsidP="00684948">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Start of the TP for TS</w:t>
      </w:r>
      <w:r>
        <w:rPr>
          <w:rFonts w:eastAsiaTheme="minorEastAsia" w:hint="eastAsia"/>
          <w:sz w:val="22"/>
          <w:szCs w:val="22"/>
          <w:lang w:val="en-US" w:eastAsia="zh-CN"/>
        </w:rPr>
        <w:t xml:space="preserve"> </w:t>
      </w:r>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p>
    <w:p w14:paraId="32501955" w14:textId="77777777" w:rsidR="00636BBA" w:rsidRPr="00D76BB4" w:rsidRDefault="00636BBA" w:rsidP="00684948">
      <w:pPr>
        <w:keepNext/>
        <w:keepLines/>
        <w:overflowPunct/>
        <w:autoSpaceDE/>
        <w:autoSpaceDN/>
        <w:adjustRightInd/>
        <w:spacing w:before="120" w:after="180"/>
        <w:ind w:left="1985" w:hanging="1985"/>
        <w:jc w:val="both"/>
        <w:textAlignment w:val="auto"/>
        <w:rPr>
          <w:sz w:val="22"/>
          <w:szCs w:val="22"/>
          <w:lang w:val="x-none" w:eastAsia="zh-CN"/>
        </w:rPr>
      </w:pPr>
      <w:r w:rsidRPr="00D76BB4">
        <w:rPr>
          <w:sz w:val="22"/>
          <w:szCs w:val="22"/>
          <w:lang w:val="x-none" w:eastAsia="zh-CN"/>
        </w:rPr>
        <w:t>5.2.1.5.4.1d</w:t>
      </w:r>
      <w:r w:rsidRPr="00D76BB4">
        <w:rPr>
          <w:sz w:val="22"/>
          <w:szCs w:val="22"/>
          <w:lang w:val="x-none" w:eastAsia="zh-CN"/>
        </w:rPr>
        <w:tab/>
        <w:t xml:space="preserve">UE Initiated CSI reporting for multiple </w:t>
      </w:r>
      <w:r w:rsidRPr="00D76BB4">
        <w:rPr>
          <w:rFonts w:eastAsia="Times New Roman"/>
          <w:noProof/>
          <w:sz w:val="22"/>
          <w:szCs w:val="22"/>
          <w:lang w:val="en-US"/>
        </w:rPr>
        <w:t>CSI configurations</w:t>
      </w:r>
    </w:p>
    <w:p w14:paraId="45E89850" w14:textId="77777777" w:rsidR="00636BBA" w:rsidRPr="00D76BB4" w:rsidRDefault="00636BBA" w:rsidP="00684948">
      <w:pPr>
        <w:overflowPunct/>
        <w:autoSpaceDE/>
        <w:autoSpaceDN/>
        <w:adjustRightInd/>
        <w:spacing w:after="180"/>
        <w:jc w:val="both"/>
        <w:textAlignment w:val="auto"/>
        <w:rPr>
          <w:rFonts w:eastAsia="Times New Roman"/>
          <w:bCs/>
          <w:noProof/>
          <w:sz w:val="22"/>
          <w:szCs w:val="22"/>
          <w:lang w:val="en-US"/>
        </w:rPr>
      </w:pPr>
      <w:r w:rsidRPr="00D76BB4">
        <w:rPr>
          <w:rFonts w:eastAsia="Times New Roman"/>
          <w:bCs/>
          <w:sz w:val="22"/>
          <w:szCs w:val="22"/>
          <w:lang w:val="en-US" w:eastAsia="zh-CN"/>
        </w:rPr>
        <w:t xml:space="preserve">For a UE configured with multiple </w:t>
      </w:r>
      <w:r w:rsidRPr="00D76BB4">
        <w:rPr>
          <w:rFonts w:eastAsia="Times New Roman"/>
          <w:i/>
          <w:noProof/>
          <w:sz w:val="22"/>
          <w:szCs w:val="22"/>
          <w:lang w:val="en-US"/>
        </w:rPr>
        <w:t>CSI-ReportConfig</w:t>
      </w:r>
      <w:r w:rsidRPr="00D76BB4">
        <w:rPr>
          <w:rFonts w:eastAsia="Times New Roman"/>
          <w:bCs/>
          <w:sz w:val="22"/>
          <w:szCs w:val="22"/>
          <w:lang w:val="en-US" w:eastAsia="zh-CN"/>
        </w:rPr>
        <w:t xml:space="preserve"> with same </w:t>
      </w:r>
      <w:r w:rsidRPr="00D76BB4">
        <w:rPr>
          <w:rFonts w:eastAsia="Times New Roman"/>
          <w:strike/>
          <w:noProof/>
          <w:color w:val="EE0000"/>
          <w:sz w:val="22"/>
          <w:szCs w:val="22"/>
          <w:lang w:val="en-US"/>
        </w:rPr>
        <w:t>higher layer parameters</w:t>
      </w:r>
      <w:r w:rsidRPr="00D76BB4">
        <w:rPr>
          <w:rFonts w:eastAsia="Times New Roman"/>
          <w:bCs/>
          <w:i/>
          <w:iCs/>
          <w:strike/>
          <w:noProof/>
          <w:color w:val="EE0000"/>
          <w:sz w:val="22"/>
          <w:szCs w:val="22"/>
          <w:lang w:val="en-US"/>
        </w:rPr>
        <w:t xml:space="preserve"> eventType</w:t>
      </w:r>
      <w:r w:rsidRPr="00D76BB4">
        <w:rPr>
          <w:rFonts w:eastAsia="Times New Roman"/>
          <w:bCs/>
          <w:strike/>
          <w:noProof/>
          <w:color w:val="EE0000"/>
          <w:sz w:val="22"/>
          <w:szCs w:val="22"/>
          <w:lang w:val="en-US"/>
        </w:rPr>
        <w:t xml:space="preserve"> and</w:t>
      </w:r>
      <w:r w:rsidRPr="00D76BB4">
        <w:rPr>
          <w:rFonts w:eastAsia="Times New Roman"/>
          <w:bCs/>
          <w:noProof/>
          <w:sz w:val="22"/>
          <w:szCs w:val="22"/>
          <w:lang w:val="en-US"/>
        </w:rPr>
        <w:t xml:space="preserve"> </w:t>
      </w:r>
      <w:r w:rsidRPr="00D76BB4">
        <w:rPr>
          <w:rFonts w:eastAsia="Times New Roman"/>
          <w:bCs/>
          <w:i/>
          <w:iCs/>
          <w:noProof/>
          <w:sz w:val="22"/>
          <w:szCs w:val="22"/>
          <w:lang w:val="en-US"/>
        </w:rPr>
        <w:t>PUCCHResource</w:t>
      </w:r>
      <w:r w:rsidRPr="00D76BB4">
        <w:rPr>
          <w:rFonts w:eastAsia="Times New Roman"/>
          <w:bCs/>
          <w:noProof/>
          <w:sz w:val="22"/>
          <w:szCs w:val="22"/>
          <w:lang w:val="en-US"/>
        </w:rPr>
        <w:t>, the UE expects</w:t>
      </w:r>
    </w:p>
    <w:p w14:paraId="07280504" w14:textId="77777777" w:rsidR="00636BBA" w:rsidRPr="00D76BB4" w:rsidRDefault="00636BBA" w:rsidP="00684948">
      <w:pPr>
        <w:overflowPunct/>
        <w:autoSpaceDE/>
        <w:autoSpaceDN/>
        <w:adjustRightInd/>
        <w:spacing w:after="180"/>
        <w:ind w:left="568" w:hanging="284"/>
        <w:jc w:val="both"/>
        <w:textAlignment w:val="auto"/>
        <w:rPr>
          <w:sz w:val="22"/>
          <w:szCs w:val="22"/>
          <w:lang w:val="en-US"/>
        </w:rPr>
      </w:pPr>
      <w:r w:rsidRPr="00D76BB4">
        <w:rPr>
          <w:sz w:val="22"/>
          <w:szCs w:val="22"/>
          <w:lang w:val="en-US"/>
        </w:rPr>
        <w:lastRenderedPageBreak/>
        <w:t>-</w:t>
      </w:r>
      <w:r w:rsidRPr="00D76BB4">
        <w:rPr>
          <w:sz w:val="22"/>
          <w:szCs w:val="22"/>
          <w:lang w:val="en-US"/>
        </w:rPr>
        <w:tab/>
      </w:r>
      <w:r w:rsidRPr="00D76BB4">
        <w:rPr>
          <w:sz w:val="22"/>
          <w:szCs w:val="22"/>
          <w:lang w:val="x-none" w:eastAsia="zh-CN"/>
        </w:rPr>
        <w:t xml:space="preserve">the multiple </w:t>
      </w:r>
      <w:r w:rsidRPr="00D76BB4">
        <w:rPr>
          <w:i/>
          <w:noProof/>
          <w:sz w:val="22"/>
          <w:szCs w:val="22"/>
          <w:lang w:val="en-US"/>
        </w:rPr>
        <w:t>CSI-ReportConfig</w:t>
      </w:r>
      <w:r w:rsidRPr="00D76BB4">
        <w:rPr>
          <w:sz w:val="22"/>
          <w:szCs w:val="22"/>
          <w:lang w:val="x-none" w:eastAsia="zh-CN"/>
        </w:rPr>
        <w:t xml:space="preserve"> to be configured in the same CC,</w:t>
      </w:r>
    </w:p>
    <w:p w14:paraId="255516AA" w14:textId="77777777" w:rsidR="00636BBA" w:rsidRPr="00D76BB4" w:rsidRDefault="00636BBA" w:rsidP="00684948">
      <w:pPr>
        <w:overflowPunct/>
        <w:autoSpaceDE/>
        <w:autoSpaceDN/>
        <w:adjustRightInd/>
        <w:spacing w:after="180"/>
        <w:ind w:left="568" w:hanging="284"/>
        <w:jc w:val="both"/>
        <w:textAlignment w:val="auto"/>
        <w:rPr>
          <w:sz w:val="22"/>
          <w:szCs w:val="22"/>
          <w:lang w:val="x-none" w:eastAsia="zh-CN"/>
        </w:rPr>
      </w:pPr>
      <w:r w:rsidRPr="00D76BB4">
        <w:rPr>
          <w:sz w:val="22"/>
          <w:szCs w:val="22"/>
          <w:lang w:val="en-US"/>
        </w:rPr>
        <w:t>-</w:t>
      </w:r>
      <w:r w:rsidRPr="00D76BB4">
        <w:rPr>
          <w:sz w:val="22"/>
          <w:szCs w:val="22"/>
          <w:lang w:val="en-US"/>
        </w:rPr>
        <w:tab/>
      </w:r>
      <w:r w:rsidRPr="00D76BB4">
        <w:rPr>
          <w:sz w:val="22"/>
          <w:szCs w:val="22"/>
          <w:lang w:val="x-none" w:eastAsia="zh-CN"/>
        </w:rPr>
        <w:t xml:space="preserve">the multiple </w:t>
      </w:r>
      <w:r w:rsidRPr="00D76BB4">
        <w:rPr>
          <w:i/>
          <w:noProof/>
          <w:sz w:val="22"/>
          <w:szCs w:val="22"/>
          <w:lang w:val="en-US"/>
        </w:rPr>
        <w:t>CSI-ReportConfig</w:t>
      </w:r>
      <w:r w:rsidRPr="00D76BB4">
        <w:rPr>
          <w:sz w:val="22"/>
          <w:szCs w:val="22"/>
          <w:lang w:val="x-none" w:eastAsia="zh-CN"/>
        </w:rPr>
        <w:t xml:space="preserve"> to be associated with a same </w:t>
      </w:r>
      <w:r w:rsidRPr="00D76BB4">
        <w:rPr>
          <w:noProof/>
          <w:sz w:val="22"/>
          <w:szCs w:val="22"/>
          <w:lang w:val="en-US"/>
        </w:rPr>
        <w:t>CSI trigger state</w:t>
      </w:r>
      <w:r w:rsidRPr="00D76BB4">
        <w:rPr>
          <w:sz w:val="22"/>
          <w:szCs w:val="22"/>
          <w:lang w:val="x-none" w:eastAsia="zh-CN"/>
        </w:rPr>
        <w:t xml:space="preserve"> if </w:t>
      </w:r>
      <w:r w:rsidRPr="00D76BB4">
        <w:rPr>
          <w:i/>
          <w:iCs/>
          <w:noProof/>
          <w:sz w:val="22"/>
          <w:szCs w:val="22"/>
          <w:lang w:val="en-US"/>
        </w:rPr>
        <w:t>reportTransmissionMode</w:t>
      </w:r>
      <w:r w:rsidRPr="00D76BB4">
        <w:rPr>
          <w:noProof/>
          <w:sz w:val="22"/>
          <w:szCs w:val="22"/>
          <w:lang w:val="en-US"/>
        </w:rPr>
        <w:t xml:space="preserve"> is configured as ‘ModeA’, else</w:t>
      </w:r>
    </w:p>
    <w:p w14:paraId="4C5331AD" w14:textId="77777777" w:rsidR="00636BBA" w:rsidRPr="00D76BB4" w:rsidRDefault="00636BBA" w:rsidP="00684948">
      <w:pPr>
        <w:overflowPunct/>
        <w:autoSpaceDE/>
        <w:autoSpaceDN/>
        <w:adjustRightInd/>
        <w:spacing w:after="180"/>
        <w:ind w:left="568" w:hanging="284"/>
        <w:jc w:val="both"/>
        <w:textAlignment w:val="auto"/>
        <w:rPr>
          <w:sz w:val="22"/>
          <w:szCs w:val="22"/>
          <w:lang w:val="x-none" w:eastAsia="zh-CN"/>
        </w:rPr>
      </w:pPr>
      <w:r w:rsidRPr="00D76BB4">
        <w:rPr>
          <w:sz w:val="22"/>
          <w:szCs w:val="22"/>
          <w:lang w:val="en-US"/>
        </w:rPr>
        <w:t>-</w:t>
      </w:r>
      <w:r w:rsidRPr="00D76BB4">
        <w:rPr>
          <w:sz w:val="22"/>
          <w:szCs w:val="22"/>
          <w:lang w:val="en-US"/>
        </w:rPr>
        <w:tab/>
      </w:r>
      <w:r w:rsidRPr="00D76BB4">
        <w:rPr>
          <w:noProof/>
          <w:sz w:val="22"/>
          <w:szCs w:val="22"/>
          <w:lang w:val="en-US"/>
        </w:rPr>
        <w:t xml:space="preserve">the same </w:t>
      </w:r>
      <w:r w:rsidRPr="00D76BB4">
        <w:rPr>
          <w:i/>
          <w:iCs/>
          <w:noProof/>
          <w:sz w:val="22"/>
          <w:szCs w:val="22"/>
          <w:lang w:val="en-US"/>
        </w:rPr>
        <w:t>configuredPUSCHResourceOfModeB</w:t>
      </w:r>
      <w:r w:rsidRPr="00D76BB4">
        <w:rPr>
          <w:noProof/>
          <w:sz w:val="22"/>
          <w:szCs w:val="22"/>
          <w:lang w:val="en-US"/>
        </w:rPr>
        <w:t xml:space="preserve"> </w:t>
      </w:r>
      <w:r w:rsidRPr="00D76BB4">
        <w:rPr>
          <w:sz w:val="22"/>
          <w:szCs w:val="22"/>
          <w:lang w:val="x-none" w:eastAsia="zh-CN"/>
        </w:rPr>
        <w:t xml:space="preserve">if </w:t>
      </w:r>
      <w:r w:rsidRPr="00D76BB4">
        <w:rPr>
          <w:i/>
          <w:iCs/>
          <w:noProof/>
          <w:sz w:val="22"/>
          <w:szCs w:val="22"/>
          <w:lang w:val="en-US"/>
        </w:rPr>
        <w:t>reportTransmissionMode</w:t>
      </w:r>
      <w:r w:rsidRPr="00D76BB4">
        <w:rPr>
          <w:noProof/>
          <w:sz w:val="22"/>
          <w:szCs w:val="22"/>
          <w:lang w:val="en-US"/>
        </w:rPr>
        <w:t xml:space="preserve"> is configured as ‘ModeB’.</w:t>
      </w:r>
    </w:p>
    <w:p w14:paraId="2EA5A359" w14:textId="77777777" w:rsidR="00636BBA" w:rsidRPr="00D76BB4" w:rsidRDefault="00636BBA" w:rsidP="00684948">
      <w:pPr>
        <w:overflowPunct/>
        <w:autoSpaceDE/>
        <w:autoSpaceDN/>
        <w:adjustRightInd/>
        <w:spacing w:after="180"/>
        <w:jc w:val="both"/>
        <w:textAlignment w:val="auto"/>
        <w:rPr>
          <w:rFonts w:eastAsia="Times New Roman"/>
          <w:iCs/>
          <w:noProof/>
          <w:sz w:val="22"/>
          <w:szCs w:val="22"/>
          <w:lang w:val="en-US"/>
        </w:rPr>
      </w:pPr>
      <w:r w:rsidRPr="00D76BB4">
        <w:rPr>
          <w:rFonts w:eastAsia="Times New Roman"/>
          <w:sz w:val="22"/>
          <w:szCs w:val="22"/>
          <w:lang w:val="en-US" w:eastAsia="zh-CN"/>
        </w:rPr>
        <w:t xml:space="preserve">The UE reports in a single reporting instance </w:t>
      </w:r>
      <w:r w:rsidRPr="00D76BB4">
        <w:rPr>
          <w:rFonts w:eastAsia="Times New Roman"/>
          <w:bCs/>
          <w:i/>
          <w:iCs/>
          <w:noProof/>
          <w:sz w:val="22"/>
          <w:szCs w:val="22"/>
          <w:lang w:val="en-US"/>
        </w:rPr>
        <w:t>nrofReportedRS-UEIBR</w:t>
      </w:r>
      <w:r w:rsidRPr="00D76BB4">
        <w:rPr>
          <w:rFonts w:eastAsia="Times New Roman"/>
          <w:bCs/>
          <w:noProof/>
          <w:sz w:val="22"/>
          <w:szCs w:val="22"/>
          <w:lang w:val="en-US"/>
        </w:rPr>
        <w:t xml:space="preserve"> CRIs or SSBRIs corresponding to reference signals provided by the </w:t>
      </w:r>
      <w:r w:rsidRPr="00D76BB4">
        <w:rPr>
          <w:rFonts w:eastAsia="Times New Roman"/>
          <w:i/>
          <w:noProof/>
          <w:sz w:val="22"/>
          <w:szCs w:val="22"/>
          <w:lang w:val="en-US"/>
        </w:rPr>
        <w:t>newBeamResourceSet</w:t>
      </w:r>
      <w:r w:rsidRPr="00D76BB4">
        <w:rPr>
          <w:rFonts w:eastAsia="Times New Roman"/>
          <w:iCs/>
          <w:noProof/>
          <w:sz w:val="22"/>
          <w:szCs w:val="22"/>
          <w:lang w:val="en-US"/>
        </w:rPr>
        <w:t xml:space="preserve"> in a </w:t>
      </w:r>
      <w:r w:rsidRPr="00D76BB4">
        <w:rPr>
          <w:rFonts w:eastAsia="Times New Roman"/>
          <w:i/>
          <w:noProof/>
          <w:sz w:val="22"/>
          <w:szCs w:val="22"/>
          <w:lang w:val="en-US"/>
        </w:rPr>
        <w:t>CSI-ReportConfig</w:t>
      </w:r>
      <w:r w:rsidRPr="00D76BB4">
        <w:rPr>
          <w:rFonts w:eastAsia="Times New Roman"/>
          <w:iCs/>
          <w:noProof/>
          <w:sz w:val="22"/>
          <w:szCs w:val="22"/>
          <w:lang w:val="en-US"/>
        </w:rPr>
        <w:t xml:space="preserve"> that satisfies the event. The CSI report includes the corresponding </w:t>
      </w:r>
      <w:r w:rsidRPr="00D76BB4">
        <w:rPr>
          <w:rFonts w:eastAsia="Times New Roman"/>
          <w:i/>
          <w:noProof/>
          <w:sz w:val="22"/>
          <w:szCs w:val="22"/>
          <w:lang w:val="en-US"/>
        </w:rPr>
        <w:t>CSI-ReportConfigId</w:t>
      </w:r>
      <w:r w:rsidRPr="00D76BB4">
        <w:rPr>
          <w:rFonts w:eastAsia="Times New Roman"/>
          <w:iCs/>
          <w:noProof/>
          <w:sz w:val="22"/>
          <w:szCs w:val="22"/>
          <w:lang w:val="en-US"/>
        </w:rPr>
        <w:t xml:space="preserve"> and is zero padded to a fixed payload size (when needed), with the fixed payload size given by the maximum payload size among all the multiple </w:t>
      </w:r>
      <w:r w:rsidRPr="00D76BB4">
        <w:rPr>
          <w:rFonts w:eastAsia="Times New Roman"/>
          <w:i/>
          <w:noProof/>
          <w:sz w:val="22"/>
          <w:szCs w:val="22"/>
          <w:lang w:val="en-US"/>
        </w:rPr>
        <w:t>CSI-ReportConfig</w:t>
      </w:r>
      <w:r w:rsidRPr="00D76BB4">
        <w:rPr>
          <w:rFonts w:eastAsia="Times New Roman"/>
          <w:iCs/>
          <w:noProof/>
          <w:sz w:val="22"/>
          <w:szCs w:val="22"/>
          <w:lang w:val="en-US"/>
        </w:rPr>
        <w:t>.</w:t>
      </w:r>
    </w:p>
    <w:p w14:paraId="74745906" w14:textId="77777777" w:rsidR="00D76BB4" w:rsidRPr="00AA4E2D" w:rsidRDefault="00D76BB4" w:rsidP="00684948">
      <w:pPr>
        <w:overflowPunct/>
        <w:autoSpaceDE/>
        <w:autoSpaceDN/>
        <w:adjustRightInd/>
        <w:spacing w:beforeLines="50" w:before="120" w:afterLines="50"/>
        <w:jc w:val="both"/>
        <w:textAlignment w:val="auto"/>
        <w:rPr>
          <w:rFonts w:eastAsia="MS Mincho"/>
          <w:sz w:val="22"/>
          <w:szCs w:val="22"/>
          <w:lang w:val="en-US" w:eastAsia="ja-JP"/>
        </w:rPr>
      </w:pPr>
      <w:r w:rsidRPr="00AA4E2D">
        <w:rPr>
          <w:rFonts w:eastAsiaTheme="minorEastAsia"/>
          <w:sz w:val="22"/>
          <w:szCs w:val="22"/>
          <w:lang w:val="en-US" w:eastAsia="zh-CN"/>
        </w:rPr>
        <w:t xml:space="preserve">--------------------------------------- </w:t>
      </w:r>
      <w:r w:rsidRPr="00AA4E2D">
        <w:rPr>
          <w:rFonts w:eastAsia="MS Mincho" w:hint="eastAsia"/>
          <w:sz w:val="22"/>
          <w:szCs w:val="22"/>
          <w:lang w:val="en-US" w:eastAsia="ja-JP"/>
        </w:rPr>
        <w:t>End</w:t>
      </w:r>
      <w:r w:rsidRPr="00AA4E2D">
        <w:rPr>
          <w:rFonts w:eastAsiaTheme="minorEastAsia"/>
          <w:sz w:val="22"/>
          <w:szCs w:val="22"/>
          <w:lang w:val="en-US" w:eastAsia="zh-CN"/>
        </w:rPr>
        <w:t xml:space="preserve"> of the TP for TS</w:t>
      </w:r>
      <w:r>
        <w:rPr>
          <w:rFonts w:eastAsiaTheme="minorEastAsia" w:hint="eastAsia"/>
          <w:sz w:val="22"/>
          <w:szCs w:val="22"/>
          <w:lang w:val="en-US" w:eastAsia="zh-CN"/>
        </w:rPr>
        <w:t xml:space="preserve"> </w:t>
      </w:r>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r w:rsidRPr="00AA4E2D">
        <w:rPr>
          <w:rFonts w:eastAsia="MS Mincho" w:hint="eastAsia"/>
          <w:sz w:val="22"/>
          <w:szCs w:val="22"/>
          <w:lang w:val="en-US" w:eastAsia="ja-JP"/>
        </w:rPr>
        <w:t>--</w:t>
      </w:r>
    </w:p>
    <w:p w14:paraId="43DC5A74" w14:textId="77777777" w:rsidR="00636BBA" w:rsidRDefault="00636BBA" w:rsidP="00D260BB">
      <w:pPr>
        <w:pStyle w:val="3GPPText"/>
        <w:rPr>
          <w:lang w:val="en-CA" w:eastAsia="zh-CN"/>
        </w:rPr>
      </w:pPr>
    </w:p>
    <w:p w14:paraId="57C63DF5" w14:textId="079233B8" w:rsidR="005354C7" w:rsidRPr="009A4CA3" w:rsidRDefault="005354C7" w:rsidP="005354C7">
      <w:pPr>
        <w:pStyle w:val="3GPPText"/>
        <w:rPr>
          <w:rFonts w:hint="eastAsia"/>
          <w:sz w:val="28"/>
          <w:szCs w:val="22"/>
          <w:lang w:val="en-CA" w:eastAsia="zh-CN"/>
        </w:rPr>
      </w:pPr>
      <w:r w:rsidRPr="009A4CA3">
        <w:rPr>
          <w:rFonts w:hint="eastAsia"/>
          <w:sz w:val="28"/>
          <w:szCs w:val="22"/>
          <w:lang w:val="en-CA" w:eastAsia="zh-CN"/>
        </w:rPr>
        <w:t>2.</w:t>
      </w:r>
      <w:r w:rsidR="001F7CB5">
        <w:rPr>
          <w:rFonts w:hint="eastAsia"/>
          <w:sz w:val="28"/>
          <w:szCs w:val="22"/>
          <w:lang w:val="en-CA" w:eastAsia="zh-CN"/>
        </w:rPr>
        <w:t>7</w:t>
      </w:r>
      <w:r w:rsidRPr="009A4CA3">
        <w:rPr>
          <w:sz w:val="28"/>
          <w:szCs w:val="22"/>
          <w:lang w:val="en-CA" w:eastAsia="zh-CN"/>
        </w:rPr>
        <w:tab/>
      </w:r>
      <w:r w:rsidR="00BE2304">
        <w:rPr>
          <w:rFonts w:hint="eastAsia"/>
          <w:sz w:val="28"/>
          <w:szCs w:val="22"/>
          <w:lang w:val="en-CA" w:eastAsia="zh-CN"/>
        </w:rPr>
        <w:t xml:space="preserve">Multiple </w:t>
      </w:r>
      <w:r w:rsidRPr="00050FAC">
        <w:rPr>
          <w:sz w:val="28"/>
          <w:szCs w:val="22"/>
          <w:lang w:val="en-CA" w:eastAsia="zh-CN"/>
        </w:rPr>
        <w:t>CSI report configurations</w:t>
      </w:r>
      <w:r>
        <w:rPr>
          <w:rFonts w:hint="eastAsia"/>
          <w:sz w:val="28"/>
          <w:szCs w:val="22"/>
          <w:lang w:val="en-CA" w:eastAsia="zh-CN"/>
        </w:rPr>
        <w:t xml:space="preserve"> associated with </w:t>
      </w:r>
      <w:r>
        <w:rPr>
          <w:rFonts w:hint="eastAsia"/>
          <w:sz w:val="28"/>
          <w:szCs w:val="22"/>
          <w:lang w:val="en-CA" w:eastAsia="zh-CN"/>
        </w:rPr>
        <w:t xml:space="preserve">a same </w:t>
      </w:r>
      <w:r w:rsidRPr="005354C7">
        <w:rPr>
          <w:sz w:val="28"/>
          <w:szCs w:val="22"/>
          <w:lang w:val="en-CA" w:eastAsia="zh-CN"/>
        </w:rPr>
        <w:t>CSI</w:t>
      </w:r>
      <w:r w:rsidR="00BE2304">
        <w:rPr>
          <w:rFonts w:hint="eastAsia"/>
          <w:sz w:val="28"/>
          <w:szCs w:val="22"/>
          <w:lang w:val="en-CA" w:eastAsia="zh-CN"/>
        </w:rPr>
        <w:t xml:space="preserve"> t</w:t>
      </w:r>
      <w:r w:rsidRPr="005354C7">
        <w:rPr>
          <w:sz w:val="28"/>
          <w:szCs w:val="22"/>
          <w:lang w:val="en-CA" w:eastAsia="zh-CN"/>
        </w:rPr>
        <w:t>rigger</w:t>
      </w:r>
      <w:r w:rsidR="00BE2304">
        <w:rPr>
          <w:rFonts w:hint="eastAsia"/>
          <w:sz w:val="28"/>
          <w:szCs w:val="22"/>
          <w:lang w:val="en-CA" w:eastAsia="zh-CN"/>
        </w:rPr>
        <w:t xml:space="preserve"> s</w:t>
      </w:r>
      <w:r w:rsidRPr="005354C7">
        <w:rPr>
          <w:sz w:val="28"/>
          <w:szCs w:val="22"/>
          <w:lang w:val="en-CA" w:eastAsia="zh-CN"/>
        </w:rPr>
        <w:t xml:space="preserve">tate </w:t>
      </w:r>
      <w:r>
        <w:rPr>
          <w:rFonts w:hint="eastAsia"/>
          <w:sz w:val="28"/>
          <w:szCs w:val="22"/>
          <w:lang w:val="en-CA" w:eastAsia="zh-CN"/>
        </w:rPr>
        <w:t>and</w:t>
      </w:r>
      <w:r w:rsidRPr="005354C7">
        <w:rPr>
          <w:sz w:val="28"/>
          <w:szCs w:val="22"/>
          <w:lang w:val="en-CA" w:eastAsia="zh-CN"/>
        </w:rPr>
        <w:t xml:space="preserve"> a same PUCCH resource</w:t>
      </w:r>
    </w:p>
    <w:p w14:paraId="40220ED7" w14:textId="4C5D161B" w:rsidR="00236CDB" w:rsidRPr="007B0502" w:rsidRDefault="00236CDB" w:rsidP="00236CDB">
      <w:pPr>
        <w:pStyle w:val="3GPPText"/>
        <w:rPr>
          <w:lang w:val="en-CA" w:eastAsia="zh-CN"/>
        </w:rPr>
      </w:pPr>
      <w:r>
        <w:rPr>
          <w:rFonts w:hint="eastAsia"/>
          <w:lang w:val="en-CA" w:eastAsia="zh-CN"/>
        </w:rPr>
        <w:t xml:space="preserve">In the RAN1#120b meeting, the following agreement was achieved </w:t>
      </w:r>
      <w:r w:rsidR="00BE4FD6">
        <w:rPr>
          <w:rFonts w:hint="eastAsia"/>
          <w:lang w:val="en-CA" w:eastAsia="zh-CN"/>
        </w:rPr>
        <w:t xml:space="preserve">on the associated </w:t>
      </w:r>
      <w:r w:rsidR="00DF7192">
        <w:rPr>
          <w:rFonts w:hint="eastAsia"/>
          <w:lang w:val="en-CA" w:eastAsia="zh-CN"/>
        </w:rPr>
        <w:t xml:space="preserve">CSI </w:t>
      </w:r>
      <w:r w:rsidR="00BE4FD6">
        <w:rPr>
          <w:rFonts w:hint="eastAsia"/>
          <w:lang w:val="en-CA" w:eastAsia="zh-CN"/>
        </w:rPr>
        <w:t>trigger state</w:t>
      </w:r>
      <w:r>
        <w:rPr>
          <w:rFonts w:hint="eastAsia"/>
          <w:lang w:val="en-CA" w:eastAsia="zh-CN"/>
        </w:rPr>
        <w:t xml:space="preserve"> [</w:t>
      </w:r>
      <w:r w:rsidR="00B03282">
        <w:rPr>
          <w:rFonts w:hint="eastAsia"/>
          <w:lang w:val="en-CA" w:eastAsia="zh-CN"/>
        </w:rPr>
        <w:t>1</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236CDB" w:rsidRPr="00F35BA4" w14:paraId="337778E4" w14:textId="77777777" w:rsidTr="000B6236">
        <w:trPr>
          <w:jc w:val="center"/>
        </w:trPr>
        <w:tc>
          <w:tcPr>
            <w:tcW w:w="9962" w:type="dxa"/>
          </w:tcPr>
          <w:p w14:paraId="1DF1687D" w14:textId="77777777" w:rsidR="00F35BA4" w:rsidRPr="00F35BA4" w:rsidRDefault="00F35BA4" w:rsidP="00F35BA4">
            <w:pPr>
              <w:shd w:val="clear" w:color="auto" w:fill="FFFFFF"/>
              <w:overflowPunct/>
              <w:autoSpaceDE/>
              <w:autoSpaceDN/>
              <w:adjustRightInd/>
              <w:snapToGrid w:val="0"/>
              <w:spacing w:after="0"/>
              <w:textAlignment w:val="auto"/>
              <w:rPr>
                <w:bCs/>
                <w:iCs/>
                <w:sz w:val="22"/>
                <w:szCs w:val="22"/>
              </w:rPr>
            </w:pPr>
            <w:r w:rsidRPr="00F35BA4">
              <w:rPr>
                <w:b/>
                <w:bCs/>
                <w:iCs/>
                <w:sz w:val="22"/>
                <w:szCs w:val="22"/>
                <w:highlight w:val="green"/>
              </w:rPr>
              <w:t>Agreement</w:t>
            </w:r>
          </w:p>
          <w:p w14:paraId="51423EE7" w14:textId="77777777" w:rsidR="00F35BA4" w:rsidRPr="00F35BA4" w:rsidRDefault="00F35BA4" w:rsidP="00F35BA4">
            <w:pPr>
              <w:shd w:val="clear" w:color="auto" w:fill="FFFFFF"/>
              <w:overflowPunct/>
              <w:autoSpaceDE/>
              <w:autoSpaceDN/>
              <w:adjustRightInd/>
              <w:snapToGrid w:val="0"/>
              <w:spacing w:after="0"/>
              <w:textAlignment w:val="auto"/>
              <w:rPr>
                <w:color w:val="000000"/>
                <w:sz w:val="22"/>
                <w:szCs w:val="22"/>
              </w:rPr>
            </w:pPr>
            <w:r w:rsidRPr="00F35BA4">
              <w:rPr>
                <w:color w:val="000000"/>
                <w:sz w:val="22"/>
                <w:szCs w:val="22"/>
              </w:rPr>
              <w:t xml:space="preserve">On beam report transmission procedure for UE-initiated/event-driven beam reporting, confirming the following working assumption with the following </w:t>
            </w:r>
            <w:r w:rsidRPr="00F35BA4">
              <w:rPr>
                <w:color w:val="FF0000"/>
                <w:sz w:val="22"/>
                <w:szCs w:val="22"/>
              </w:rPr>
              <w:t>modification</w:t>
            </w:r>
            <w:r w:rsidRPr="00F35BA4">
              <w:rPr>
                <w:color w:val="000000"/>
                <w:sz w:val="22"/>
                <w:szCs w:val="22"/>
              </w:rPr>
              <w:t>.</w:t>
            </w:r>
          </w:p>
          <w:p w14:paraId="7574064C" w14:textId="77777777" w:rsidR="00F35BA4" w:rsidRPr="00F35BA4" w:rsidRDefault="00F35BA4" w:rsidP="00F35BA4">
            <w:pPr>
              <w:numPr>
                <w:ilvl w:val="0"/>
                <w:numId w:val="11"/>
              </w:numPr>
              <w:shd w:val="clear" w:color="auto" w:fill="FFFFFF"/>
              <w:overflowPunct/>
              <w:autoSpaceDE/>
              <w:autoSpaceDN/>
              <w:adjustRightInd/>
              <w:snapToGrid w:val="0"/>
              <w:spacing w:after="0"/>
              <w:textAlignment w:val="auto"/>
              <w:rPr>
                <w:rFonts w:eastAsia="Batang"/>
                <w:color w:val="000000"/>
                <w:sz w:val="22"/>
                <w:szCs w:val="22"/>
                <w:lang w:eastAsia="x-none"/>
              </w:rPr>
            </w:pPr>
            <w:r w:rsidRPr="00F35BA4">
              <w:rPr>
                <w:rFonts w:eastAsia="Batang"/>
                <w:sz w:val="22"/>
                <w:szCs w:val="22"/>
                <w:lang w:eastAsia="x-none"/>
              </w:rPr>
              <w:t xml:space="preserve">For Mode-A, the multiple CSI report configurations associated with the same PUCCH resource should be associated with a same </w:t>
            </w:r>
            <w:r w:rsidRPr="00F35BA4">
              <w:rPr>
                <w:rFonts w:eastAsia="Batang"/>
                <w:i/>
                <w:sz w:val="22"/>
                <w:szCs w:val="22"/>
                <w:lang w:eastAsia="x-none"/>
              </w:rPr>
              <w:t>CSI-AperiodicTriggerState</w:t>
            </w:r>
            <w:r w:rsidRPr="00F35BA4">
              <w:rPr>
                <w:rFonts w:eastAsia="Batang"/>
                <w:sz w:val="22"/>
                <w:szCs w:val="22"/>
                <w:lang w:eastAsia="x-none"/>
              </w:rPr>
              <w:t>.</w:t>
            </w:r>
          </w:p>
          <w:p w14:paraId="5F78AC51" w14:textId="1DA20357" w:rsidR="00236CDB" w:rsidRPr="00F35BA4" w:rsidRDefault="00F35BA4" w:rsidP="00F35BA4">
            <w:pPr>
              <w:numPr>
                <w:ilvl w:val="0"/>
                <w:numId w:val="11"/>
              </w:numPr>
              <w:shd w:val="clear" w:color="auto" w:fill="FFFFFF"/>
              <w:overflowPunct/>
              <w:autoSpaceDE/>
              <w:autoSpaceDN/>
              <w:adjustRightInd/>
              <w:snapToGrid w:val="0"/>
              <w:spacing w:after="0"/>
              <w:textAlignment w:val="auto"/>
              <w:rPr>
                <w:rFonts w:eastAsia="Batang"/>
                <w:color w:val="FF0000"/>
                <w:sz w:val="22"/>
                <w:szCs w:val="22"/>
                <w:lang w:eastAsia="x-none"/>
              </w:rPr>
            </w:pPr>
            <w:r w:rsidRPr="00F35BA4">
              <w:rPr>
                <w:rFonts w:eastAsia="Batang"/>
                <w:color w:val="FF0000"/>
                <w:sz w:val="22"/>
                <w:szCs w:val="22"/>
                <w:lang w:eastAsia="x-none"/>
              </w:rPr>
              <w:t xml:space="preserve">FFS: For Mode-A, the multiple CSI report configurations associated with the same </w:t>
            </w:r>
            <w:r w:rsidRPr="00F35BA4">
              <w:rPr>
                <w:rFonts w:eastAsia="Batang"/>
                <w:i/>
                <w:color w:val="FF0000"/>
                <w:sz w:val="22"/>
                <w:szCs w:val="22"/>
                <w:lang w:eastAsia="x-none"/>
              </w:rPr>
              <w:t>CSI-AperiodicTriggerState</w:t>
            </w:r>
            <w:r w:rsidRPr="00F35BA4">
              <w:rPr>
                <w:rFonts w:eastAsia="Batang"/>
                <w:color w:val="FF0000"/>
                <w:sz w:val="22"/>
                <w:szCs w:val="22"/>
                <w:lang w:eastAsia="x-none"/>
              </w:rPr>
              <w:t xml:space="preserve"> should be associated with a same PUCCH resource.</w:t>
            </w:r>
          </w:p>
        </w:tc>
      </w:tr>
    </w:tbl>
    <w:p w14:paraId="09659806" w14:textId="1CFC8178" w:rsidR="00236CDB" w:rsidRPr="007B0502" w:rsidRDefault="00A25515" w:rsidP="00236CDB">
      <w:pPr>
        <w:pStyle w:val="3GPPText"/>
        <w:rPr>
          <w:lang w:val="en-CA" w:eastAsia="zh-CN"/>
        </w:rPr>
      </w:pPr>
      <w:r>
        <w:rPr>
          <w:rFonts w:hint="eastAsia"/>
          <w:lang w:val="en-CA" w:eastAsia="zh-CN"/>
        </w:rPr>
        <w:t xml:space="preserve">There is an FFS part intended for a further modification. </w:t>
      </w:r>
      <w:r w:rsidR="00175728">
        <w:rPr>
          <w:lang w:val="en-CA" w:eastAsia="zh-CN"/>
        </w:rPr>
        <w:t>I</w:t>
      </w:r>
      <w:r w:rsidR="00175728">
        <w:rPr>
          <w:rFonts w:hint="eastAsia"/>
          <w:lang w:val="en-CA" w:eastAsia="zh-CN"/>
        </w:rPr>
        <w:t xml:space="preserve">n our view, this part is correct and should be also supported. According to the </w:t>
      </w:r>
      <w:r w:rsidR="00136988">
        <w:rPr>
          <w:rFonts w:hint="eastAsia"/>
          <w:lang w:val="en-CA" w:eastAsia="zh-CN"/>
        </w:rPr>
        <w:t>agreement</w:t>
      </w:r>
      <w:r w:rsidR="00175728">
        <w:rPr>
          <w:rFonts w:hint="eastAsia"/>
          <w:lang w:val="en-CA" w:eastAsia="zh-CN"/>
        </w:rPr>
        <w:t>, if multiple CSI report configurations are associated with the same PUCCH resource, they should be associated with the same CSI trigger state</w:t>
      </w:r>
      <w:r w:rsidR="004024A4">
        <w:rPr>
          <w:rFonts w:hint="eastAsia"/>
          <w:lang w:val="en-CA" w:eastAsia="zh-CN"/>
        </w:rPr>
        <w:t xml:space="preserve"> in Mode-A. </w:t>
      </w:r>
      <w:r w:rsidR="00B7445E">
        <w:rPr>
          <w:rFonts w:hint="eastAsia"/>
          <w:lang w:val="en-CA" w:eastAsia="zh-CN"/>
        </w:rPr>
        <w:t>If multiple CSI report configurations are associated with the same</w:t>
      </w:r>
      <w:r w:rsidR="00B7445E" w:rsidRPr="00B7445E">
        <w:rPr>
          <w:rFonts w:hint="eastAsia"/>
          <w:lang w:val="en-CA" w:eastAsia="zh-CN"/>
        </w:rPr>
        <w:t xml:space="preserve"> </w:t>
      </w:r>
      <w:r w:rsidR="00B7445E">
        <w:rPr>
          <w:rFonts w:hint="eastAsia"/>
          <w:lang w:val="en-CA" w:eastAsia="zh-CN"/>
        </w:rPr>
        <w:t>CSI trigger state,</w:t>
      </w:r>
      <w:r w:rsidR="00B7445E" w:rsidRPr="00B7445E">
        <w:rPr>
          <w:rFonts w:hint="eastAsia"/>
          <w:lang w:val="en-CA" w:eastAsia="zh-CN"/>
        </w:rPr>
        <w:t xml:space="preserve"> </w:t>
      </w:r>
      <w:r w:rsidR="00B7445E">
        <w:rPr>
          <w:rFonts w:hint="eastAsia"/>
          <w:lang w:val="en-CA" w:eastAsia="zh-CN"/>
        </w:rPr>
        <w:t xml:space="preserve">they should be also associated with the same PUCCH resource. </w:t>
      </w:r>
      <w:r w:rsidR="00B7445E">
        <w:rPr>
          <w:lang w:val="en-CA" w:eastAsia="zh-CN"/>
        </w:rPr>
        <w:t>F</w:t>
      </w:r>
      <w:r w:rsidR="00B7445E">
        <w:rPr>
          <w:rFonts w:hint="eastAsia"/>
          <w:lang w:val="en-CA" w:eastAsia="zh-CN"/>
        </w:rPr>
        <w:t>or multiple CSI report configurations, this is the only way to configure the PUCCH resource and the CSI trigger state and thus should be supported.</w:t>
      </w:r>
    </w:p>
    <w:p w14:paraId="3D04068C" w14:textId="1EF4FB50" w:rsidR="00B1163D" w:rsidRPr="00711EDC" w:rsidRDefault="00B1163D" w:rsidP="00136988">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4B7770">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sidR="00AB1286">
        <w:rPr>
          <w:rFonts w:ascii="Times New Roman" w:eastAsiaTheme="minorEastAsia" w:hAnsi="Times New Roman" w:hint="eastAsia"/>
          <w:sz w:val="22"/>
          <w:szCs w:val="22"/>
        </w:rPr>
        <w:t>I</w:t>
      </w:r>
      <w:r w:rsidR="00136988">
        <w:rPr>
          <w:rFonts w:ascii="Times New Roman" w:eastAsiaTheme="minorEastAsia" w:hAnsi="Times New Roman" w:hint="eastAsia"/>
          <w:sz w:val="22"/>
          <w:szCs w:val="22"/>
        </w:rPr>
        <w:t>n</w:t>
      </w:r>
      <w:r>
        <w:rPr>
          <w:rFonts w:ascii="Times New Roman" w:eastAsiaTheme="minorEastAsia" w:hAnsi="Times New Roman" w:hint="eastAsia"/>
          <w:sz w:val="22"/>
          <w:szCs w:val="22"/>
        </w:rPr>
        <w:t xml:space="preserve"> </w:t>
      </w:r>
      <w:r w:rsidR="002F2260" w:rsidRPr="00F35BA4">
        <w:rPr>
          <w:rFonts w:ascii="Times New Roman" w:eastAsiaTheme="minorEastAsia" w:hAnsi="Times New Roman"/>
          <w:sz w:val="22"/>
          <w:szCs w:val="22"/>
        </w:rPr>
        <w:t>Mode-A, the multiple CSI report configurations associated with the same CSI</w:t>
      </w:r>
      <w:r w:rsidR="00B57774">
        <w:rPr>
          <w:rFonts w:ascii="Times New Roman" w:eastAsiaTheme="minorEastAsia" w:hAnsi="Times New Roman" w:hint="eastAsia"/>
          <w:sz w:val="22"/>
          <w:szCs w:val="22"/>
        </w:rPr>
        <w:t xml:space="preserve"> trigger s</w:t>
      </w:r>
      <w:r w:rsidR="002F2260" w:rsidRPr="00F35BA4">
        <w:rPr>
          <w:rFonts w:ascii="Times New Roman" w:eastAsiaTheme="minorEastAsia" w:hAnsi="Times New Roman"/>
          <w:sz w:val="22"/>
          <w:szCs w:val="22"/>
        </w:rPr>
        <w:t xml:space="preserve">tate should be </w:t>
      </w:r>
      <w:r w:rsidR="00971615">
        <w:rPr>
          <w:rFonts w:ascii="Times New Roman" w:eastAsiaTheme="minorEastAsia" w:hAnsi="Times New Roman" w:hint="eastAsia"/>
          <w:sz w:val="22"/>
          <w:szCs w:val="22"/>
        </w:rPr>
        <w:t xml:space="preserve">also </w:t>
      </w:r>
      <w:r w:rsidR="002F2260" w:rsidRPr="00F35BA4">
        <w:rPr>
          <w:rFonts w:ascii="Times New Roman" w:eastAsiaTheme="minorEastAsia" w:hAnsi="Times New Roman"/>
          <w:sz w:val="22"/>
          <w:szCs w:val="22"/>
        </w:rPr>
        <w:t xml:space="preserve">associated with </w:t>
      </w:r>
      <w:r w:rsidR="00AB1286">
        <w:rPr>
          <w:rFonts w:ascii="Times New Roman" w:eastAsiaTheme="minorEastAsia" w:hAnsi="Times New Roman" w:hint="eastAsia"/>
          <w:sz w:val="22"/>
          <w:szCs w:val="22"/>
        </w:rPr>
        <w:t>the</w:t>
      </w:r>
      <w:r w:rsidR="002F2260" w:rsidRPr="00F35BA4">
        <w:rPr>
          <w:rFonts w:ascii="Times New Roman" w:eastAsiaTheme="minorEastAsia" w:hAnsi="Times New Roman"/>
          <w:sz w:val="22"/>
          <w:szCs w:val="22"/>
        </w:rPr>
        <w:t xml:space="preserve"> same PUCCH resource</w:t>
      </w:r>
      <w:r w:rsidRPr="00711EDC">
        <w:rPr>
          <w:rFonts w:ascii="Times New Roman" w:eastAsiaTheme="minorEastAsia" w:hAnsi="Times New Roman"/>
          <w:sz w:val="22"/>
          <w:szCs w:val="22"/>
        </w:rPr>
        <w:t>.</w:t>
      </w:r>
    </w:p>
    <w:p w14:paraId="0E5B51E2" w14:textId="77777777" w:rsidR="0046036F" w:rsidRDefault="0046036F" w:rsidP="0046036F">
      <w:pPr>
        <w:pStyle w:val="3GPPText"/>
        <w:rPr>
          <w:lang w:val="en-CA" w:eastAsia="zh-CN"/>
        </w:rPr>
      </w:pPr>
      <w:r>
        <w:rPr>
          <w:rFonts w:hint="eastAsia"/>
          <w:lang w:eastAsia="zh-CN"/>
        </w:rPr>
        <w:t>The text proposal is provided below.</w:t>
      </w:r>
    </w:p>
    <w:p w14:paraId="60610099" w14:textId="77777777" w:rsidR="0046036F" w:rsidRPr="00AA4E2D" w:rsidRDefault="0046036F" w:rsidP="00684948">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Start of the TP for TS</w:t>
      </w:r>
      <w:r>
        <w:rPr>
          <w:rFonts w:eastAsiaTheme="minorEastAsia" w:hint="eastAsia"/>
          <w:sz w:val="22"/>
          <w:szCs w:val="22"/>
          <w:lang w:val="en-US" w:eastAsia="zh-CN"/>
        </w:rPr>
        <w:t xml:space="preserve"> </w:t>
      </w:r>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p>
    <w:p w14:paraId="0460E1F3" w14:textId="77777777" w:rsidR="0046036F" w:rsidRPr="00D76BB4" w:rsidRDefault="0046036F" w:rsidP="00684948">
      <w:pPr>
        <w:keepNext/>
        <w:keepLines/>
        <w:overflowPunct/>
        <w:autoSpaceDE/>
        <w:autoSpaceDN/>
        <w:adjustRightInd/>
        <w:spacing w:before="120" w:after="180"/>
        <w:ind w:left="1985" w:hanging="1985"/>
        <w:jc w:val="both"/>
        <w:textAlignment w:val="auto"/>
        <w:rPr>
          <w:sz w:val="22"/>
          <w:szCs w:val="22"/>
          <w:lang w:val="x-none" w:eastAsia="zh-CN"/>
        </w:rPr>
      </w:pPr>
      <w:r w:rsidRPr="00D76BB4">
        <w:rPr>
          <w:sz w:val="22"/>
          <w:szCs w:val="22"/>
          <w:lang w:val="x-none" w:eastAsia="zh-CN"/>
        </w:rPr>
        <w:t>5.2.1.5.4.1d</w:t>
      </w:r>
      <w:r w:rsidRPr="00D76BB4">
        <w:rPr>
          <w:sz w:val="22"/>
          <w:szCs w:val="22"/>
          <w:lang w:val="x-none" w:eastAsia="zh-CN"/>
        </w:rPr>
        <w:tab/>
        <w:t xml:space="preserve">UE Initiated CSI reporting for multiple </w:t>
      </w:r>
      <w:r w:rsidRPr="00D76BB4">
        <w:rPr>
          <w:rFonts w:eastAsia="Times New Roman"/>
          <w:noProof/>
          <w:sz w:val="22"/>
          <w:szCs w:val="22"/>
          <w:lang w:val="en-US"/>
        </w:rPr>
        <w:t>CSI configurations</w:t>
      </w:r>
    </w:p>
    <w:p w14:paraId="13C8DE21" w14:textId="77777777" w:rsidR="0046036F" w:rsidRPr="00D76BB4" w:rsidRDefault="0046036F" w:rsidP="00684948">
      <w:pPr>
        <w:overflowPunct/>
        <w:autoSpaceDE/>
        <w:autoSpaceDN/>
        <w:adjustRightInd/>
        <w:spacing w:after="180"/>
        <w:jc w:val="both"/>
        <w:textAlignment w:val="auto"/>
        <w:rPr>
          <w:rFonts w:eastAsia="Times New Roman"/>
          <w:bCs/>
          <w:noProof/>
          <w:sz w:val="22"/>
          <w:szCs w:val="22"/>
          <w:lang w:val="en-US"/>
        </w:rPr>
      </w:pPr>
      <w:r w:rsidRPr="00D76BB4">
        <w:rPr>
          <w:rFonts w:eastAsia="Times New Roman"/>
          <w:bCs/>
          <w:sz w:val="22"/>
          <w:szCs w:val="22"/>
          <w:lang w:val="en-US" w:eastAsia="zh-CN"/>
        </w:rPr>
        <w:t xml:space="preserve">For a UE configured with multiple </w:t>
      </w:r>
      <w:r w:rsidRPr="00D76BB4">
        <w:rPr>
          <w:rFonts w:eastAsia="Times New Roman"/>
          <w:i/>
          <w:noProof/>
          <w:sz w:val="22"/>
          <w:szCs w:val="22"/>
          <w:lang w:val="en-US"/>
        </w:rPr>
        <w:t>CSI-ReportConfig</w:t>
      </w:r>
      <w:r w:rsidRPr="00D76BB4">
        <w:rPr>
          <w:rFonts w:eastAsia="Times New Roman"/>
          <w:bCs/>
          <w:sz w:val="22"/>
          <w:szCs w:val="22"/>
          <w:lang w:val="en-US" w:eastAsia="zh-CN"/>
        </w:rPr>
        <w:t xml:space="preserve"> with same </w:t>
      </w:r>
      <w:r w:rsidRPr="0046036F">
        <w:rPr>
          <w:rFonts w:eastAsia="Times New Roman"/>
          <w:noProof/>
          <w:sz w:val="22"/>
          <w:szCs w:val="22"/>
          <w:lang w:val="en-US"/>
        </w:rPr>
        <w:t>higher layer parameters</w:t>
      </w:r>
      <w:r w:rsidRPr="0046036F">
        <w:rPr>
          <w:rFonts w:eastAsia="Times New Roman"/>
          <w:bCs/>
          <w:i/>
          <w:iCs/>
          <w:noProof/>
          <w:sz w:val="22"/>
          <w:szCs w:val="22"/>
          <w:lang w:val="en-US"/>
        </w:rPr>
        <w:t xml:space="preserve"> eventType</w:t>
      </w:r>
      <w:r w:rsidRPr="0046036F">
        <w:rPr>
          <w:rFonts w:eastAsia="Times New Roman"/>
          <w:bCs/>
          <w:noProof/>
          <w:sz w:val="22"/>
          <w:szCs w:val="22"/>
          <w:lang w:val="en-US"/>
        </w:rPr>
        <w:t xml:space="preserve"> and </w:t>
      </w:r>
      <w:r w:rsidRPr="00D76BB4">
        <w:rPr>
          <w:rFonts w:eastAsia="Times New Roman"/>
          <w:bCs/>
          <w:i/>
          <w:iCs/>
          <w:noProof/>
          <w:sz w:val="22"/>
          <w:szCs w:val="22"/>
          <w:lang w:val="en-US"/>
        </w:rPr>
        <w:t>PUCCHResource</w:t>
      </w:r>
      <w:r w:rsidRPr="00D76BB4">
        <w:rPr>
          <w:rFonts w:eastAsia="Times New Roman"/>
          <w:bCs/>
          <w:noProof/>
          <w:sz w:val="22"/>
          <w:szCs w:val="22"/>
          <w:lang w:val="en-US"/>
        </w:rPr>
        <w:t>, the UE expects</w:t>
      </w:r>
    </w:p>
    <w:p w14:paraId="1BFE49F8" w14:textId="77777777" w:rsidR="0046036F" w:rsidRPr="00D76BB4" w:rsidRDefault="0046036F" w:rsidP="00684948">
      <w:pPr>
        <w:overflowPunct/>
        <w:autoSpaceDE/>
        <w:autoSpaceDN/>
        <w:adjustRightInd/>
        <w:spacing w:after="180"/>
        <w:ind w:left="568" w:hanging="284"/>
        <w:jc w:val="both"/>
        <w:textAlignment w:val="auto"/>
        <w:rPr>
          <w:sz w:val="22"/>
          <w:szCs w:val="22"/>
          <w:lang w:val="en-US"/>
        </w:rPr>
      </w:pPr>
      <w:r w:rsidRPr="00D76BB4">
        <w:rPr>
          <w:sz w:val="22"/>
          <w:szCs w:val="22"/>
          <w:lang w:val="en-US"/>
        </w:rPr>
        <w:t>-</w:t>
      </w:r>
      <w:r w:rsidRPr="00D76BB4">
        <w:rPr>
          <w:sz w:val="22"/>
          <w:szCs w:val="22"/>
          <w:lang w:val="en-US"/>
        </w:rPr>
        <w:tab/>
      </w:r>
      <w:r w:rsidRPr="00D76BB4">
        <w:rPr>
          <w:sz w:val="22"/>
          <w:szCs w:val="22"/>
          <w:lang w:val="x-none" w:eastAsia="zh-CN"/>
        </w:rPr>
        <w:t xml:space="preserve">the multiple </w:t>
      </w:r>
      <w:r w:rsidRPr="00D76BB4">
        <w:rPr>
          <w:i/>
          <w:noProof/>
          <w:sz w:val="22"/>
          <w:szCs w:val="22"/>
          <w:lang w:val="en-US"/>
        </w:rPr>
        <w:t>CSI-ReportConfig</w:t>
      </w:r>
      <w:r w:rsidRPr="00D76BB4">
        <w:rPr>
          <w:sz w:val="22"/>
          <w:szCs w:val="22"/>
          <w:lang w:val="x-none" w:eastAsia="zh-CN"/>
        </w:rPr>
        <w:t xml:space="preserve"> to be configured in the same CC,</w:t>
      </w:r>
    </w:p>
    <w:p w14:paraId="0568687E" w14:textId="77777777" w:rsidR="0046036F" w:rsidRPr="00D76BB4" w:rsidRDefault="0046036F" w:rsidP="00684948">
      <w:pPr>
        <w:overflowPunct/>
        <w:autoSpaceDE/>
        <w:autoSpaceDN/>
        <w:adjustRightInd/>
        <w:spacing w:after="180"/>
        <w:ind w:left="568" w:hanging="284"/>
        <w:jc w:val="both"/>
        <w:textAlignment w:val="auto"/>
        <w:rPr>
          <w:sz w:val="22"/>
          <w:szCs w:val="22"/>
          <w:lang w:val="x-none" w:eastAsia="zh-CN"/>
        </w:rPr>
      </w:pPr>
      <w:r w:rsidRPr="00D76BB4">
        <w:rPr>
          <w:sz w:val="22"/>
          <w:szCs w:val="22"/>
          <w:lang w:val="en-US"/>
        </w:rPr>
        <w:t>-</w:t>
      </w:r>
      <w:r w:rsidRPr="00D76BB4">
        <w:rPr>
          <w:sz w:val="22"/>
          <w:szCs w:val="22"/>
          <w:lang w:val="en-US"/>
        </w:rPr>
        <w:tab/>
      </w:r>
      <w:r w:rsidRPr="00D76BB4">
        <w:rPr>
          <w:sz w:val="22"/>
          <w:szCs w:val="22"/>
          <w:lang w:val="x-none" w:eastAsia="zh-CN"/>
        </w:rPr>
        <w:t xml:space="preserve">the multiple </w:t>
      </w:r>
      <w:r w:rsidRPr="00D76BB4">
        <w:rPr>
          <w:i/>
          <w:noProof/>
          <w:sz w:val="22"/>
          <w:szCs w:val="22"/>
          <w:lang w:val="en-US"/>
        </w:rPr>
        <w:t>CSI-ReportConfig</w:t>
      </w:r>
      <w:r w:rsidRPr="00D76BB4">
        <w:rPr>
          <w:sz w:val="22"/>
          <w:szCs w:val="22"/>
          <w:lang w:val="x-none" w:eastAsia="zh-CN"/>
        </w:rPr>
        <w:t xml:space="preserve"> to be associated with a same </w:t>
      </w:r>
      <w:r w:rsidRPr="00D76BB4">
        <w:rPr>
          <w:noProof/>
          <w:sz w:val="22"/>
          <w:szCs w:val="22"/>
          <w:lang w:val="en-US"/>
        </w:rPr>
        <w:t>CSI trigger state</w:t>
      </w:r>
      <w:r w:rsidRPr="00D76BB4">
        <w:rPr>
          <w:sz w:val="22"/>
          <w:szCs w:val="22"/>
          <w:lang w:val="x-none" w:eastAsia="zh-CN"/>
        </w:rPr>
        <w:t xml:space="preserve"> if </w:t>
      </w:r>
      <w:r w:rsidRPr="00D76BB4">
        <w:rPr>
          <w:i/>
          <w:iCs/>
          <w:noProof/>
          <w:sz w:val="22"/>
          <w:szCs w:val="22"/>
          <w:lang w:val="en-US"/>
        </w:rPr>
        <w:t>reportTransmissionMode</w:t>
      </w:r>
      <w:r w:rsidRPr="00D76BB4">
        <w:rPr>
          <w:noProof/>
          <w:sz w:val="22"/>
          <w:szCs w:val="22"/>
          <w:lang w:val="en-US"/>
        </w:rPr>
        <w:t xml:space="preserve"> is configured as ‘ModeA’, else</w:t>
      </w:r>
    </w:p>
    <w:p w14:paraId="117D627F" w14:textId="77777777" w:rsidR="0046036F" w:rsidRPr="00D76BB4" w:rsidRDefault="0046036F" w:rsidP="00684948">
      <w:pPr>
        <w:overflowPunct/>
        <w:autoSpaceDE/>
        <w:autoSpaceDN/>
        <w:adjustRightInd/>
        <w:spacing w:after="180"/>
        <w:ind w:left="568" w:hanging="284"/>
        <w:jc w:val="both"/>
        <w:textAlignment w:val="auto"/>
        <w:rPr>
          <w:sz w:val="22"/>
          <w:szCs w:val="22"/>
          <w:lang w:val="x-none" w:eastAsia="zh-CN"/>
        </w:rPr>
      </w:pPr>
      <w:r w:rsidRPr="00D76BB4">
        <w:rPr>
          <w:sz w:val="22"/>
          <w:szCs w:val="22"/>
          <w:lang w:val="en-US"/>
        </w:rPr>
        <w:t>-</w:t>
      </w:r>
      <w:r w:rsidRPr="00D76BB4">
        <w:rPr>
          <w:sz w:val="22"/>
          <w:szCs w:val="22"/>
          <w:lang w:val="en-US"/>
        </w:rPr>
        <w:tab/>
      </w:r>
      <w:r w:rsidRPr="00D76BB4">
        <w:rPr>
          <w:noProof/>
          <w:sz w:val="22"/>
          <w:szCs w:val="22"/>
          <w:lang w:val="en-US"/>
        </w:rPr>
        <w:t xml:space="preserve">the same </w:t>
      </w:r>
      <w:r w:rsidRPr="00D76BB4">
        <w:rPr>
          <w:i/>
          <w:iCs/>
          <w:noProof/>
          <w:sz w:val="22"/>
          <w:szCs w:val="22"/>
          <w:lang w:val="en-US"/>
        </w:rPr>
        <w:t>configuredPUSCHResourceOfModeB</w:t>
      </w:r>
      <w:r w:rsidRPr="00D76BB4">
        <w:rPr>
          <w:noProof/>
          <w:sz w:val="22"/>
          <w:szCs w:val="22"/>
          <w:lang w:val="en-US"/>
        </w:rPr>
        <w:t xml:space="preserve"> </w:t>
      </w:r>
      <w:r w:rsidRPr="00D76BB4">
        <w:rPr>
          <w:sz w:val="22"/>
          <w:szCs w:val="22"/>
          <w:lang w:val="x-none" w:eastAsia="zh-CN"/>
        </w:rPr>
        <w:t xml:space="preserve">if </w:t>
      </w:r>
      <w:r w:rsidRPr="00D76BB4">
        <w:rPr>
          <w:i/>
          <w:iCs/>
          <w:noProof/>
          <w:sz w:val="22"/>
          <w:szCs w:val="22"/>
          <w:lang w:val="en-US"/>
        </w:rPr>
        <w:t>reportTransmissionMode</w:t>
      </w:r>
      <w:r w:rsidRPr="00D76BB4">
        <w:rPr>
          <w:noProof/>
          <w:sz w:val="22"/>
          <w:szCs w:val="22"/>
          <w:lang w:val="en-US"/>
        </w:rPr>
        <w:t xml:space="preserve"> is configured as ‘ModeB’.</w:t>
      </w:r>
    </w:p>
    <w:p w14:paraId="123868DF" w14:textId="77777777" w:rsidR="0046036F" w:rsidRDefault="0046036F" w:rsidP="00684948">
      <w:pPr>
        <w:overflowPunct/>
        <w:autoSpaceDE/>
        <w:autoSpaceDN/>
        <w:adjustRightInd/>
        <w:spacing w:after="180"/>
        <w:jc w:val="both"/>
        <w:textAlignment w:val="auto"/>
        <w:rPr>
          <w:rFonts w:eastAsiaTheme="minorEastAsia"/>
          <w:iCs/>
          <w:noProof/>
          <w:sz w:val="22"/>
          <w:szCs w:val="22"/>
          <w:lang w:val="en-US" w:eastAsia="zh-CN"/>
        </w:rPr>
      </w:pPr>
      <w:r w:rsidRPr="00D76BB4">
        <w:rPr>
          <w:rFonts w:eastAsia="Times New Roman"/>
          <w:sz w:val="22"/>
          <w:szCs w:val="22"/>
          <w:lang w:val="en-US" w:eastAsia="zh-CN"/>
        </w:rPr>
        <w:t xml:space="preserve">The UE reports in a single reporting instance </w:t>
      </w:r>
      <w:r w:rsidRPr="00D76BB4">
        <w:rPr>
          <w:rFonts w:eastAsia="Times New Roman"/>
          <w:bCs/>
          <w:i/>
          <w:iCs/>
          <w:noProof/>
          <w:sz w:val="22"/>
          <w:szCs w:val="22"/>
          <w:lang w:val="en-US"/>
        </w:rPr>
        <w:t>nrofReportedRS-UEIBR</w:t>
      </w:r>
      <w:r w:rsidRPr="00D76BB4">
        <w:rPr>
          <w:rFonts w:eastAsia="Times New Roman"/>
          <w:bCs/>
          <w:noProof/>
          <w:sz w:val="22"/>
          <w:szCs w:val="22"/>
          <w:lang w:val="en-US"/>
        </w:rPr>
        <w:t xml:space="preserve"> CRIs or SSBRIs corresponding to reference signals provided by the </w:t>
      </w:r>
      <w:r w:rsidRPr="00D76BB4">
        <w:rPr>
          <w:rFonts w:eastAsia="Times New Roman"/>
          <w:i/>
          <w:noProof/>
          <w:sz w:val="22"/>
          <w:szCs w:val="22"/>
          <w:lang w:val="en-US"/>
        </w:rPr>
        <w:t>newBeamResourceSet</w:t>
      </w:r>
      <w:r w:rsidRPr="00D76BB4">
        <w:rPr>
          <w:rFonts w:eastAsia="Times New Roman"/>
          <w:iCs/>
          <w:noProof/>
          <w:sz w:val="22"/>
          <w:szCs w:val="22"/>
          <w:lang w:val="en-US"/>
        </w:rPr>
        <w:t xml:space="preserve"> in a </w:t>
      </w:r>
      <w:r w:rsidRPr="00D76BB4">
        <w:rPr>
          <w:rFonts w:eastAsia="Times New Roman"/>
          <w:i/>
          <w:noProof/>
          <w:sz w:val="22"/>
          <w:szCs w:val="22"/>
          <w:lang w:val="en-US"/>
        </w:rPr>
        <w:t>CSI-ReportConfig</w:t>
      </w:r>
      <w:r w:rsidRPr="00D76BB4">
        <w:rPr>
          <w:rFonts w:eastAsia="Times New Roman"/>
          <w:iCs/>
          <w:noProof/>
          <w:sz w:val="22"/>
          <w:szCs w:val="22"/>
          <w:lang w:val="en-US"/>
        </w:rPr>
        <w:t xml:space="preserve"> that satisfies the event. The CSI report includes the corresponding </w:t>
      </w:r>
      <w:r w:rsidRPr="00D76BB4">
        <w:rPr>
          <w:rFonts w:eastAsia="Times New Roman"/>
          <w:i/>
          <w:noProof/>
          <w:sz w:val="22"/>
          <w:szCs w:val="22"/>
          <w:lang w:val="en-US"/>
        </w:rPr>
        <w:t>CSI-ReportConfigId</w:t>
      </w:r>
      <w:r w:rsidRPr="00D76BB4">
        <w:rPr>
          <w:rFonts w:eastAsia="Times New Roman"/>
          <w:iCs/>
          <w:noProof/>
          <w:sz w:val="22"/>
          <w:szCs w:val="22"/>
          <w:lang w:val="en-US"/>
        </w:rPr>
        <w:t xml:space="preserve"> and is zero padded to a fixed payload size (when needed), with the fixed payload size given by the maximum payload size among all the multiple </w:t>
      </w:r>
      <w:r w:rsidRPr="00D76BB4">
        <w:rPr>
          <w:rFonts w:eastAsia="Times New Roman"/>
          <w:i/>
          <w:noProof/>
          <w:sz w:val="22"/>
          <w:szCs w:val="22"/>
          <w:lang w:val="en-US"/>
        </w:rPr>
        <w:t>CSI-ReportConfig</w:t>
      </w:r>
      <w:r w:rsidRPr="00D76BB4">
        <w:rPr>
          <w:rFonts w:eastAsia="Times New Roman"/>
          <w:iCs/>
          <w:noProof/>
          <w:sz w:val="22"/>
          <w:szCs w:val="22"/>
          <w:lang w:val="en-US"/>
        </w:rPr>
        <w:t>.</w:t>
      </w:r>
    </w:p>
    <w:p w14:paraId="0AB49EF2" w14:textId="0B35F13C" w:rsidR="006725A6" w:rsidRPr="006725A6" w:rsidRDefault="006725A6" w:rsidP="00684948">
      <w:pPr>
        <w:overflowPunct/>
        <w:autoSpaceDE/>
        <w:autoSpaceDN/>
        <w:adjustRightInd/>
        <w:spacing w:after="180"/>
        <w:jc w:val="both"/>
        <w:textAlignment w:val="auto"/>
        <w:rPr>
          <w:rFonts w:eastAsia="Times New Roman"/>
          <w:bCs/>
          <w:noProof/>
          <w:color w:val="EE0000"/>
          <w:sz w:val="22"/>
          <w:szCs w:val="22"/>
          <w:lang w:val="en-US"/>
        </w:rPr>
      </w:pPr>
      <w:r w:rsidRPr="006725A6">
        <w:rPr>
          <w:rFonts w:eastAsia="Times New Roman"/>
          <w:bCs/>
          <w:color w:val="EE0000"/>
          <w:sz w:val="22"/>
          <w:szCs w:val="22"/>
          <w:lang w:val="en-US" w:eastAsia="zh-CN"/>
        </w:rPr>
        <w:lastRenderedPageBreak/>
        <w:t xml:space="preserve">For a UE configured with multiple </w:t>
      </w:r>
      <w:r w:rsidRPr="006725A6">
        <w:rPr>
          <w:rFonts w:eastAsia="Times New Roman"/>
          <w:i/>
          <w:noProof/>
          <w:color w:val="EE0000"/>
          <w:sz w:val="22"/>
          <w:szCs w:val="22"/>
          <w:lang w:val="en-US"/>
        </w:rPr>
        <w:t>CSI-ReportConfig</w:t>
      </w:r>
      <w:r w:rsidRPr="006725A6">
        <w:rPr>
          <w:rFonts w:eastAsia="Times New Roman"/>
          <w:bCs/>
          <w:color w:val="EE0000"/>
          <w:sz w:val="22"/>
          <w:szCs w:val="22"/>
          <w:lang w:val="en-US" w:eastAsia="zh-CN"/>
        </w:rPr>
        <w:t xml:space="preserve"> with same </w:t>
      </w:r>
      <w:r w:rsidRPr="006725A6">
        <w:rPr>
          <w:rFonts w:eastAsia="Times New Roman"/>
          <w:noProof/>
          <w:color w:val="EE0000"/>
          <w:sz w:val="22"/>
          <w:szCs w:val="22"/>
          <w:lang w:val="en-US"/>
        </w:rPr>
        <w:t>higher layer parameters</w:t>
      </w:r>
      <w:r w:rsidRPr="006725A6">
        <w:rPr>
          <w:rFonts w:eastAsia="Times New Roman"/>
          <w:bCs/>
          <w:i/>
          <w:iCs/>
          <w:noProof/>
          <w:color w:val="EE0000"/>
          <w:sz w:val="22"/>
          <w:szCs w:val="22"/>
          <w:lang w:val="en-US"/>
        </w:rPr>
        <w:t xml:space="preserve"> eventType</w:t>
      </w:r>
      <w:r w:rsidRPr="006725A6">
        <w:rPr>
          <w:rFonts w:eastAsia="Times New Roman"/>
          <w:bCs/>
          <w:noProof/>
          <w:color w:val="EE0000"/>
          <w:sz w:val="22"/>
          <w:szCs w:val="22"/>
          <w:lang w:val="en-US"/>
        </w:rPr>
        <w:t xml:space="preserve"> and </w:t>
      </w:r>
      <w:r w:rsidRPr="006725A6">
        <w:rPr>
          <w:noProof/>
          <w:color w:val="EE0000"/>
          <w:sz w:val="22"/>
          <w:szCs w:val="22"/>
          <w:lang w:val="en-US"/>
        </w:rPr>
        <w:t>CSI trigger state</w:t>
      </w:r>
      <w:r w:rsidRPr="006725A6">
        <w:rPr>
          <w:rFonts w:eastAsia="Times New Roman"/>
          <w:bCs/>
          <w:noProof/>
          <w:color w:val="EE0000"/>
          <w:sz w:val="22"/>
          <w:szCs w:val="22"/>
          <w:lang w:val="en-US"/>
        </w:rPr>
        <w:t>, the UE expects</w:t>
      </w:r>
    </w:p>
    <w:p w14:paraId="3A4BD845" w14:textId="6C5564AD" w:rsidR="006725A6" w:rsidRPr="006725A6" w:rsidRDefault="006725A6" w:rsidP="00684948">
      <w:pPr>
        <w:overflowPunct/>
        <w:autoSpaceDE/>
        <w:autoSpaceDN/>
        <w:adjustRightInd/>
        <w:spacing w:after="180"/>
        <w:ind w:left="568" w:hanging="284"/>
        <w:jc w:val="both"/>
        <w:textAlignment w:val="auto"/>
        <w:rPr>
          <w:rFonts w:eastAsiaTheme="minorEastAsia" w:hint="eastAsia"/>
          <w:iCs/>
          <w:noProof/>
          <w:color w:val="EE0000"/>
          <w:sz w:val="22"/>
          <w:szCs w:val="22"/>
          <w:lang w:val="x-none" w:eastAsia="zh-CN"/>
        </w:rPr>
      </w:pPr>
      <w:r w:rsidRPr="006725A6">
        <w:rPr>
          <w:color w:val="EE0000"/>
          <w:sz w:val="22"/>
          <w:szCs w:val="22"/>
          <w:lang w:val="en-US"/>
        </w:rPr>
        <w:t>-</w:t>
      </w:r>
      <w:r w:rsidRPr="006725A6">
        <w:rPr>
          <w:color w:val="EE0000"/>
          <w:sz w:val="22"/>
          <w:szCs w:val="22"/>
          <w:lang w:val="en-US"/>
        </w:rPr>
        <w:tab/>
      </w:r>
      <w:r w:rsidRPr="006725A6">
        <w:rPr>
          <w:color w:val="EE0000"/>
          <w:sz w:val="22"/>
          <w:szCs w:val="22"/>
          <w:lang w:val="x-none" w:eastAsia="zh-CN"/>
        </w:rPr>
        <w:t xml:space="preserve">the multiple </w:t>
      </w:r>
      <w:r w:rsidRPr="006725A6">
        <w:rPr>
          <w:i/>
          <w:noProof/>
          <w:color w:val="EE0000"/>
          <w:sz w:val="22"/>
          <w:szCs w:val="22"/>
          <w:lang w:val="en-US"/>
        </w:rPr>
        <w:t>CSI-ReportConfig</w:t>
      </w:r>
      <w:r w:rsidRPr="006725A6">
        <w:rPr>
          <w:color w:val="EE0000"/>
          <w:sz w:val="22"/>
          <w:szCs w:val="22"/>
          <w:lang w:val="x-none" w:eastAsia="zh-CN"/>
        </w:rPr>
        <w:t xml:space="preserve"> to be associated with a same </w:t>
      </w:r>
      <w:r w:rsidRPr="006725A6">
        <w:rPr>
          <w:rFonts w:eastAsia="Times New Roman"/>
          <w:bCs/>
          <w:i/>
          <w:iCs/>
          <w:noProof/>
          <w:color w:val="EE0000"/>
          <w:sz w:val="22"/>
          <w:szCs w:val="22"/>
          <w:lang w:val="en-US"/>
        </w:rPr>
        <w:t>PUCCHResource</w:t>
      </w:r>
      <w:r w:rsidRPr="006725A6">
        <w:rPr>
          <w:color w:val="EE0000"/>
          <w:sz w:val="22"/>
          <w:szCs w:val="22"/>
          <w:lang w:val="x-none" w:eastAsia="zh-CN"/>
        </w:rPr>
        <w:t xml:space="preserve"> if </w:t>
      </w:r>
      <w:r w:rsidRPr="006725A6">
        <w:rPr>
          <w:i/>
          <w:iCs/>
          <w:noProof/>
          <w:color w:val="EE0000"/>
          <w:sz w:val="22"/>
          <w:szCs w:val="22"/>
          <w:lang w:val="en-US"/>
        </w:rPr>
        <w:t>reportTransmissionMode</w:t>
      </w:r>
      <w:r w:rsidRPr="006725A6">
        <w:rPr>
          <w:noProof/>
          <w:color w:val="EE0000"/>
          <w:sz w:val="22"/>
          <w:szCs w:val="22"/>
          <w:lang w:val="en-US"/>
        </w:rPr>
        <w:t xml:space="preserve"> is configured as ‘ModeA’</w:t>
      </w:r>
      <w:r w:rsidRPr="006725A6">
        <w:rPr>
          <w:rFonts w:hint="eastAsia"/>
          <w:noProof/>
          <w:color w:val="EE0000"/>
          <w:sz w:val="22"/>
          <w:szCs w:val="22"/>
          <w:lang w:val="en-US" w:eastAsia="zh-CN"/>
        </w:rPr>
        <w:t>.</w:t>
      </w:r>
    </w:p>
    <w:p w14:paraId="191BF879" w14:textId="77777777" w:rsidR="0046036F" w:rsidRPr="00AA4E2D" w:rsidRDefault="0046036F" w:rsidP="00684948">
      <w:pPr>
        <w:overflowPunct/>
        <w:autoSpaceDE/>
        <w:autoSpaceDN/>
        <w:adjustRightInd/>
        <w:spacing w:beforeLines="50" w:before="120" w:afterLines="50"/>
        <w:jc w:val="both"/>
        <w:textAlignment w:val="auto"/>
        <w:rPr>
          <w:rFonts w:eastAsia="MS Mincho"/>
          <w:sz w:val="22"/>
          <w:szCs w:val="22"/>
          <w:lang w:val="en-US" w:eastAsia="ja-JP"/>
        </w:rPr>
      </w:pPr>
      <w:r w:rsidRPr="00AA4E2D">
        <w:rPr>
          <w:rFonts w:eastAsiaTheme="minorEastAsia"/>
          <w:sz w:val="22"/>
          <w:szCs w:val="22"/>
          <w:lang w:val="en-US" w:eastAsia="zh-CN"/>
        </w:rPr>
        <w:t xml:space="preserve">--------------------------------------- </w:t>
      </w:r>
      <w:r w:rsidRPr="00AA4E2D">
        <w:rPr>
          <w:rFonts w:eastAsia="MS Mincho" w:hint="eastAsia"/>
          <w:sz w:val="22"/>
          <w:szCs w:val="22"/>
          <w:lang w:val="en-US" w:eastAsia="ja-JP"/>
        </w:rPr>
        <w:t>End</w:t>
      </w:r>
      <w:r w:rsidRPr="00AA4E2D">
        <w:rPr>
          <w:rFonts w:eastAsiaTheme="minorEastAsia"/>
          <w:sz w:val="22"/>
          <w:szCs w:val="22"/>
          <w:lang w:val="en-US" w:eastAsia="zh-CN"/>
        </w:rPr>
        <w:t xml:space="preserve"> of the TP for TS</w:t>
      </w:r>
      <w:r>
        <w:rPr>
          <w:rFonts w:eastAsiaTheme="minorEastAsia" w:hint="eastAsia"/>
          <w:sz w:val="22"/>
          <w:szCs w:val="22"/>
          <w:lang w:val="en-US" w:eastAsia="zh-CN"/>
        </w:rPr>
        <w:t xml:space="preserve"> </w:t>
      </w:r>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r w:rsidRPr="00AA4E2D">
        <w:rPr>
          <w:rFonts w:eastAsia="MS Mincho" w:hint="eastAsia"/>
          <w:sz w:val="22"/>
          <w:szCs w:val="22"/>
          <w:lang w:val="en-US" w:eastAsia="ja-JP"/>
        </w:rPr>
        <w:t>--</w:t>
      </w:r>
    </w:p>
    <w:p w14:paraId="35894117" w14:textId="77777777" w:rsidR="00BE35D7" w:rsidRPr="00636BBA" w:rsidRDefault="00BE35D7" w:rsidP="00706121">
      <w:pPr>
        <w:jc w:val="both"/>
        <w:rPr>
          <w:rFonts w:eastAsiaTheme="minorEastAsia"/>
          <w:b/>
          <w:bCs/>
          <w:lang w:val="en-US" w:eastAsia="zh-CN"/>
        </w:rPr>
      </w:pP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3CE79298"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r w:rsidR="00547E29">
        <w:rPr>
          <w:rFonts w:eastAsia="宋体" w:hint="eastAsia"/>
          <w:sz w:val="22"/>
          <w:szCs w:val="22"/>
          <w:lang w:eastAsia="zh-CN"/>
        </w:rPr>
        <w:t>some remaining issues</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164C0E1A" w14:textId="77777777" w:rsidR="008151A1" w:rsidRDefault="008151A1" w:rsidP="008151A1">
      <w:pPr>
        <w:pStyle w:val="Proposal"/>
        <w:numPr>
          <w:ilvl w:val="0"/>
          <w:numId w:val="0"/>
        </w:numPr>
        <w:rPr>
          <w:rFonts w:ascii="Times New Roman" w:eastAsiaTheme="minorEastAsia" w:hAnsi="Times New Roman" w:hint="eastAsia"/>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It is supported to apply the prohibit timer for </w:t>
      </w:r>
      <w:r w:rsidRPr="006B480E">
        <w:rPr>
          <w:rFonts w:ascii="Times New Roman" w:eastAsiaTheme="minorEastAsia" w:hAnsi="Times New Roman" w:hint="eastAsia"/>
          <w:sz w:val="22"/>
          <w:szCs w:val="22"/>
        </w:rPr>
        <w:t>the UEI beam report</w:t>
      </w:r>
      <w:r>
        <w:rPr>
          <w:rFonts w:ascii="Times New Roman" w:eastAsiaTheme="minorEastAsia" w:hAnsi="Times New Roman" w:hint="eastAsia"/>
          <w:sz w:val="22"/>
          <w:szCs w:val="22"/>
        </w:rPr>
        <w:t>.</w:t>
      </w:r>
    </w:p>
    <w:p w14:paraId="7EC5CB3E" w14:textId="77777777" w:rsidR="008151A1" w:rsidRPr="006B480E" w:rsidRDefault="008151A1" w:rsidP="008151A1">
      <w:pPr>
        <w:pStyle w:val="a6"/>
        <w:numPr>
          <w:ilvl w:val="0"/>
          <w:numId w:val="9"/>
        </w:numPr>
        <w:snapToGrid w:val="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The prohibit timer is supported based on t</w:t>
      </w:r>
      <w:r w:rsidRPr="006B480E">
        <w:rPr>
          <w:rFonts w:ascii="Times New Roman" w:eastAsiaTheme="minorEastAsia" w:hAnsi="Times New Roman" w:hint="eastAsia"/>
          <w:b/>
          <w:bCs/>
          <w:lang w:val="en-GB" w:eastAsia="zh-CN"/>
        </w:rPr>
        <w:t>he following Option-1B.</w:t>
      </w:r>
    </w:p>
    <w:p w14:paraId="0512F486" w14:textId="77777777" w:rsidR="008151A1" w:rsidRPr="00111F94" w:rsidRDefault="008151A1" w:rsidP="008151A1">
      <w:pPr>
        <w:pStyle w:val="a6"/>
        <w:numPr>
          <w:ilvl w:val="1"/>
          <w:numId w:val="9"/>
        </w:numPr>
        <w:snapToGrid w:val="0"/>
        <w:contextualSpacing/>
        <w:jc w:val="both"/>
        <w:rPr>
          <w:rFonts w:ascii="Times New Roman" w:eastAsiaTheme="minorEastAsia" w:hAnsi="Times New Roman"/>
          <w:b/>
          <w:bCs/>
          <w:lang w:val="en-GB" w:eastAsia="zh-CN"/>
        </w:rPr>
      </w:pPr>
      <w:r w:rsidRPr="00111F94">
        <w:rPr>
          <w:rFonts w:ascii="Times New Roman" w:eastAsiaTheme="minorEastAsia" w:hAnsi="Times New Roman"/>
          <w:b/>
          <w:bCs/>
          <w:lang w:val="en-GB" w:eastAsia="zh-CN"/>
        </w:rPr>
        <w:t>Option-</w:t>
      </w:r>
      <w:r>
        <w:rPr>
          <w:rFonts w:ascii="Times New Roman" w:eastAsiaTheme="minorEastAsia" w:hAnsi="Times New Roman" w:hint="eastAsia"/>
          <w:b/>
          <w:bCs/>
          <w:lang w:val="en-GB" w:eastAsia="zh-CN"/>
        </w:rPr>
        <w:t>1B</w:t>
      </w:r>
      <w:r w:rsidRPr="00111F94">
        <w:rPr>
          <w:rFonts w:ascii="Times New Roman" w:eastAsiaTheme="minorEastAsia" w:hAnsi="Times New Roman"/>
          <w:b/>
          <w:bCs/>
          <w:lang w:val="en-GB" w:eastAsia="zh-CN"/>
        </w:rPr>
        <w:t>: In the case that triggering-event associated with the CSI report configuration is determined, if the prohibit timer is NOT running, the UE can transmit first PUCCH</w:t>
      </w:r>
      <w:r>
        <w:rPr>
          <w:rFonts w:ascii="Times New Roman" w:eastAsiaTheme="minorEastAsia" w:hAnsi="Times New Roman" w:hint="eastAsia"/>
          <w:b/>
          <w:bCs/>
          <w:lang w:val="en-GB" w:eastAsia="zh-CN"/>
        </w:rPr>
        <w:t>.</w:t>
      </w:r>
    </w:p>
    <w:p w14:paraId="433B7AD7" w14:textId="77777777" w:rsidR="008151A1" w:rsidRPr="00111F94" w:rsidRDefault="008151A1" w:rsidP="008151A1">
      <w:pPr>
        <w:pStyle w:val="a6"/>
        <w:numPr>
          <w:ilvl w:val="2"/>
          <w:numId w:val="9"/>
        </w:numPr>
        <w:snapToGrid w:val="0"/>
        <w:contextualSpacing/>
        <w:jc w:val="both"/>
        <w:rPr>
          <w:rFonts w:ascii="Times New Roman" w:eastAsiaTheme="minorEastAsia" w:hAnsi="Times New Roman"/>
          <w:b/>
          <w:bCs/>
          <w:lang w:val="en-GB" w:eastAsia="zh-CN"/>
        </w:rPr>
      </w:pPr>
      <w:r w:rsidRPr="00111F94">
        <w:rPr>
          <w:rFonts w:ascii="Times New Roman" w:eastAsiaTheme="minorEastAsia" w:hAnsi="Times New Roman"/>
          <w:b/>
          <w:bCs/>
          <w:lang w:val="en-GB" w:eastAsia="zh-CN"/>
        </w:rPr>
        <w:t>At the first symbol after the end of the first PUCCH transmission, the UE starts the prohibit timer</w:t>
      </w:r>
      <w:r>
        <w:rPr>
          <w:rFonts w:ascii="Times New Roman" w:eastAsiaTheme="minorEastAsia" w:hAnsi="Times New Roman" w:hint="eastAsia"/>
          <w:b/>
          <w:bCs/>
          <w:lang w:val="en-GB" w:eastAsia="zh-CN"/>
        </w:rPr>
        <w:t>.</w:t>
      </w:r>
    </w:p>
    <w:p w14:paraId="5BE472DB" w14:textId="77777777" w:rsidR="008151A1" w:rsidRPr="006B480E" w:rsidRDefault="008151A1" w:rsidP="008151A1">
      <w:pPr>
        <w:pStyle w:val="a6"/>
        <w:numPr>
          <w:ilvl w:val="0"/>
          <w:numId w:val="9"/>
        </w:numPr>
        <w:snapToGrid w:val="0"/>
        <w:contextualSpacing/>
        <w:jc w:val="both"/>
        <w:rPr>
          <w:rFonts w:ascii="Times New Roman" w:eastAsiaTheme="minorEastAsia" w:hAnsi="Times New Roman"/>
          <w:b/>
          <w:bCs/>
          <w:lang w:val="en-GB" w:eastAsia="zh-CN"/>
        </w:rPr>
      </w:pPr>
      <w:r w:rsidRPr="006B480E">
        <w:rPr>
          <w:rFonts w:ascii="Times New Roman" w:eastAsiaTheme="minorEastAsia" w:hAnsi="Times New Roman" w:hint="eastAsia"/>
          <w:b/>
          <w:bCs/>
          <w:lang w:val="en-GB" w:eastAsia="zh-CN"/>
        </w:rPr>
        <w:t xml:space="preserve">The prohibit timer is </w:t>
      </w:r>
      <w:r w:rsidRPr="006B480E">
        <w:rPr>
          <w:rFonts w:ascii="Times New Roman" w:eastAsiaTheme="minorEastAsia" w:hAnsi="Times New Roman"/>
          <w:b/>
          <w:bCs/>
          <w:lang w:val="en-GB" w:eastAsia="zh-CN"/>
        </w:rPr>
        <w:t>defined</w:t>
      </w:r>
      <w:r w:rsidRPr="006B480E">
        <w:rPr>
          <w:rFonts w:ascii="Times New Roman" w:eastAsiaTheme="minorEastAsia" w:hAnsi="Times New Roman" w:hint="eastAsia"/>
          <w:b/>
          <w:bCs/>
          <w:lang w:val="en-GB" w:eastAsia="zh-CN"/>
        </w:rPr>
        <w:t xml:space="preserve"> per UEI beam report.</w:t>
      </w:r>
    </w:p>
    <w:p w14:paraId="7D62FEBB" w14:textId="77777777" w:rsidR="00547E29" w:rsidRDefault="00547E29" w:rsidP="00750532">
      <w:pPr>
        <w:pStyle w:val="af9"/>
        <w:spacing w:afterLines="50"/>
        <w:jc w:val="both"/>
        <w:rPr>
          <w:rFonts w:eastAsia="宋体"/>
          <w:sz w:val="22"/>
          <w:szCs w:val="22"/>
          <w:lang w:val="en-GB" w:eastAsia="zh-CN"/>
        </w:rPr>
      </w:pPr>
    </w:p>
    <w:p w14:paraId="2ABCC499" w14:textId="77777777" w:rsidR="008151A1" w:rsidRDefault="008151A1" w:rsidP="008151A1">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the UEI beam report, the CPU occupation duration is determined as follows. </w:t>
      </w:r>
    </w:p>
    <w:p w14:paraId="26CEEF0F" w14:textId="206C0DE4" w:rsidR="008151A1" w:rsidRPr="00660155" w:rsidRDefault="008151A1" w:rsidP="008151A1">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For Mode A and Mode B, the ending time is the last symbol of the second PUSCH. </w:t>
      </w:r>
    </w:p>
    <w:p w14:paraId="6BB5E53E" w14:textId="77777777" w:rsidR="008151A1" w:rsidRDefault="008151A1" w:rsidP="008151A1">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For Mode A, the</w:t>
      </w:r>
      <w:r w:rsidRPr="00A6610F">
        <w:rPr>
          <w:rFonts w:ascii="Times New Roman" w:eastAsiaTheme="minorEastAsia" w:hAnsi="Times New Roman"/>
          <w:sz w:val="22"/>
          <w:szCs w:val="22"/>
        </w:rPr>
        <w:t xml:space="preserve"> </w:t>
      </w:r>
      <w:r>
        <w:rPr>
          <w:rFonts w:ascii="Times New Roman" w:eastAsiaTheme="minorEastAsia" w:hAnsi="Times New Roman" w:hint="eastAsia"/>
          <w:sz w:val="22"/>
          <w:szCs w:val="22"/>
        </w:rPr>
        <w:t>starting time is determined by the following Alt.2.</w:t>
      </w:r>
      <w:r w:rsidRPr="00DD44E2">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For Mode B, the</w:t>
      </w:r>
      <w:r w:rsidRPr="00A6610F">
        <w:rPr>
          <w:rFonts w:ascii="Times New Roman" w:eastAsiaTheme="minorEastAsia" w:hAnsi="Times New Roman"/>
          <w:sz w:val="22"/>
          <w:szCs w:val="22"/>
        </w:rPr>
        <w:t xml:space="preserve"> </w:t>
      </w:r>
      <w:r>
        <w:rPr>
          <w:rFonts w:ascii="Times New Roman" w:eastAsiaTheme="minorEastAsia" w:hAnsi="Times New Roman" w:hint="eastAsia"/>
          <w:sz w:val="22"/>
          <w:szCs w:val="22"/>
        </w:rPr>
        <w:t>starting time is determined by the following Alt.1.</w:t>
      </w:r>
    </w:p>
    <w:p w14:paraId="3C2870B6" w14:textId="77777777" w:rsidR="008151A1" w:rsidRDefault="008151A1" w:rsidP="008151A1">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Alt.1: </w:t>
      </w:r>
      <w:r>
        <w:rPr>
          <w:rFonts w:ascii="Times New Roman" w:eastAsiaTheme="minorEastAsia" w:hAnsi="Times New Roman"/>
          <w:sz w:val="22"/>
          <w:szCs w:val="22"/>
        </w:rPr>
        <w:t>T</w:t>
      </w:r>
      <w:r>
        <w:rPr>
          <w:rFonts w:ascii="Times New Roman" w:eastAsiaTheme="minorEastAsia" w:hAnsi="Times New Roman" w:hint="eastAsia"/>
          <w:sz w:val="22"/>
          <w:szCs w:val="22"/>
        </w:rPr>
        <w:t xml:space="preserve">he </w:t>
      </w:r>
      <w:r w:rsidRPr="003703D2">
        <w:rPr>
          <w:rFonts w:ascii="Times New Roman" w:eastAsiaTheme="minorEastAsia" w:hAnsi="Times New Roman"/>
          <w:sz w:val="22"/>
          <w:szCs w:val="22"/>
        </w:rPr>
        <w:t>first symbol of the earliest one of each CSI-RS/SSB resource</w:t>
      </w:r>
      <w:r>
        <w:rPr>
          <w:rFonts w:ascii="Times New Roman" w:eastAsiaTheme="minorEastAsia" w:hAnsi="Times New Roman" w:hint="eastAsia"/>
          <w:sz w:val="22"/>
          <w:szCs w:val="22"/>
          <w:lang w:val="en-US"/>
        </w:rPr>
        <w:t xml:space="preserve"> </w:t>
      </w:r>
      <w:r w:rsidRPr="003703D2">
        <w:rPr>
          <w:rFonts w:ascii="Times New Roman" w:eastAsiaTheme="minorEastAsia" w:hAnsi="Times New Roman"/>
          <w:sz w:val="22"/>
          <w:szCs w:val="22"/>
        </w:rPr>
        <w:t>for channel measurement, respective latest CSI-RS/SSB occasion no later than</w:t>
      </w:r>
      <w:r>
        <w:rPr>
          <w:rFonts w:ascii="Times New Roman" w:eastAsiaTheme="minorEastAsia" w:hAnsi="Times New Roman" w:hint="eastAsia"/>
          <w:sz w:val="22"/>
          <w:szCs w:val="22"/>
        </w:rPr>
        <w:t xml:space="preserve"> t1, where t1 is a time instance with a time interval T </w:t>
      </w:r>
      <w:r>
        <w:rPr>
          <w:rFonts w:ascii="Times New Roman" w:eastAsiaTheme="minorEastAsia" w:hAnsi="Times New Roman"/>
          <w:sz w:val="22"/>
          <w:szCs w:val="22"/>
        </w:rPr>
        <w:t>earlier</w:t>
      </w:r>
      <w:r>
        <w:rPr>
          <w:rFonts w:ascii="Times New Roman" w:eastAsiaTheme="minorEastAsia" w:hAnsi="Times New Roman" w:hint="eastAsia"/>
          <w:sz w:val="22"/>
          <w:szCs w:val="22"/>
        </w:rPr>
        <w:t xml:space="preserve"> than the first PUCCH.</w:t>
      </w:r>
    </w:p>
    <w:p w14:paraId="7678D340" w14:textId="77777777" w:rsidR="008151A1" w:rsidRDefault="008151A1" w:rsidP="008151A1">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Alt.2: The first symbol after the PDCCH scheduling the second PUSCH.</w:t>
      </w:r>
    </w:p>
    <w:p w14:paraId="144D35FD" w14:textId="77777777" w:rsidR="008151A1" w:rsidRDefault="008151A1" w:rsidP="008151A1">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Alt.3: The first symbol after the first PUCCH.</w:t>
      </w:r>
    </w:p>
    <w:p w14:paraId="1E3B0020" w14:textId="77777777" w:rsidR="008151A1" w:rsidRDefault="008151A1" w:rsidP="00750532">
      <w:pPr>
        <w:pStyle w:val="af9"/>
        <w:spacing w:afterLines="50"/>
        <w:jc w:val="both"/>
        <w:rPr>
          <w:rFonts w:eastAsia="宋体"/>
          <w:sz w:val="22"/>
          <w:szCs w:val="22"/>
          <w:lang w:val="en-GB" w:eastAsia="zh-CN"/>
        </w:rPr>
      </w:pPr>
    </w:p>
    <w:p w14:paraId="0EBB6DAD" w14:textId="77777777" w:rsidR="008151A1" w:rsidRPr="00956AA8" w:rsidRDefault="008151A1" w:rsidP="008151A1">
      <w:pPr>
        <w:pStyle w:val="3GPPText"/>
        <w:rPr>
          <w:rFonts w:eastAsia="MS Mincho"/>
          <w:b/>
          <w:bCs/>
          <w:szCs w:val="22"/>
          <w:lang w:eastAsia="ja-JP"/>
        </w:rPr>
      </w:pPr>
      <w:r w:rsidRPr="00236717">
        <w:rPr>
          <w:rFonts w:eastAsiaTheme="minorEastAsia"/>
          <w:b/>
          <w:bCs/>
          <w:szCs w:val="22"/>
        </w:rPr>
        <w:t xml:space="preserve">Proposal </w:t>
      </w:r>
      <w:r>
        <w:rPr>
          <w:rFonts w:eastAsiaTheme="minorEastAsia" w:hint="eastAsia"/>
          <w:b/>
          <w:bCs/>
          <w:szCs w:val="22"/>
          <w:lang w:eastAsia="zh-CN"/>
        </w:rPr>
        <w:t>3</w:t>
      </w:r>
      <w:r w:rsidRPr="00236717">
        <w:rPr>
          <w:rFonts w:eastAsiaTheme="minorEastAsia"/>
          <w:b/>
          <w:bCs/>
          <w:szCs w:val="22"/>
        </w:rPr>
        <w:t xml:space="preserve">: </w:t>
      </w:r>
      <w:r>
        <w:rPr>
          <w:rFonts w:eastAsia="MS Mincho" w:hint="eastAsia"/>
          <w:b/>
          <w:bCs/>
          <w:szCs w:val="22"/>
          <w:lang w:eastAsia="ja-JP"/>
        </w:rPr>
        <w:t>Regarding</w:t>
      </w:r>
      <w:r w:rsidRPr="00236717">
        <w:rPr>
          <w:rFonts w:eastAsiaTheme="minorEastAsia" w:hint="eastAsia"/>
          <w:b/>
          <w:bCs/>
          <w:szCs w:val="22"/>
        </w:rPr>
        <w:t xml:space="preserve"> </w:t>
      </w:r>
      <w:r w:rsidRPr="00236717">
        <w:rPr>
          <w:rFonts w:eastAsia="MS Mincho" w:hint="eastAsia"/>
          <w:b/>
          <w:bCs/>
          <w:szCs w:val="22"/>
          <w:lang w:val="en-GB" w:eastAsia="ja-JP"/>
        </w:rPr>
        <w:t>active CSI-RS resource or CSI-RS port counting</w:t>
      </w:r>
      <w:r w:rsidRPr="00564FB0">
        <w:rPr>
          <w:rFonts w:eastAsiaTheme="minorEastAsia" w:hint="eastAsia"/>
          <w:b/>
          <w:bCs/>
          <w:szCs w:val="22"/>
        </w:rPr>
        <w:t xml:space="preserve"> </w:t>
      </w:r>
      <w:r>
        <w:rPr>
          <w:rFonts w:eastAsia="MS Mincho" w:hint="eastAsia"/>
          <w:b/>
          <w:bCs/>
          <w:szCs w:val="22"/>
          <w:lang w:eastAsia="ja-JP"/>
        </w:rPr>
        <w:t xml:space="preserve">for </w:t>
      </w:r>
      <w:r w:rsidRPr="00236717">
        <w:rPr>
          <w:rFonts w:eastAsiaTheme="minorEastAsia" w:hint="eastAsia"/>
          <w:b/>
          <w:bCs/>
          <w:szCs w:val="22"/>
        </w:rPr>
        <w:t xml:space="preserve">the </w:t>
      </w:r>
      <w:r>
        <w:rPr>
          <w:rFonts w:eastAsiaTheme="minorEastAsia" w:hint="eastAsia"/>
          <w:b/>
          <w:bCs/>
          <w:szCs w:val="22"/>
        </w:rPr>
        <w:t>UEI</w:t>
      </w:r>
      <w:r w:rsidRPr="00236717">
        <w:rPr>
          <w:rFonts w:eastAsiaTheme="minorEastAsia" w:hint="eastAsia"/>
          <w:b/>
          <w:bCs/>
          <w:szCs w:val="22"/>
        </w:rPr>
        <w:t xml:space="preserve"> beam report, </w:t>
      </w:r>
      <w:r>
        <w:rPr>
          <w:rFonts w:eastAsia="MS Mincho" w:hint="eastAsia"/>
          <w:b/>
          <w:bCs/>
          <w:szCs w:val="22"/>
          <w:lang w:eastAsia="ja-JP"/>
        </w:rPr>
        <w:t xml:space="preserve">it is defined </w:t>
      </w:r>
      <w:r w:rsidRPr="00236717">
        <w:rPr>
          <w:rFonts w:eastAsia="MS Mincho" w:hint="eastAsia"/>
          <w:b/>
          <w:bCs/>
          <w:szCs w:val="22"/>
          <w:lang w:eastAsia="ja-JP"/>
        </w:rPr>
        <w:t>that the CSI-RS resources</w:t>
      </w:r>
      <w:r>
        <w:rPr>
          <w:rFonts w:eastAsia="MS Mincho" w:hint="eastAsia"/>
          <w:b/>
          <w:bCs/>
          <w:szCs w:val="22"/>
          <w:lang w:eastAsia="ja-JP"/>
        </w:rPr>
        <w:t xml:space="preserve"> referred by this report</w:t>
      </w:r>
      <w:r w:rsidRPr="00236717">
        <w:rPr>
          <w:rFonts w:eastAsia="MS Mincho" w:hint="eastAsia"/>
          <w:b/>
          <w:bCs/>
          <w:szCs w:val="22"/>
          <w:lang w:eastAsia="ja-JP"/>
        </w:rPr>
        <w:t xml:space="preserve"> include the RS resource for current beam, i.e., </w:t>
      </w:r>
      <w:r w:rsidRPr="00236717">
        <w:rPr>
          <w:rFonts w:eastAsiaTheme="minorEastAsia" w:hint="eastAsia"/>
          <w:b/>
          <w:bCs/>
          <w:szCs w:val="22"/>
          <w:lang w:val="en-GB" w:eastAsia="zh-CN"/>
        </w:rPr>
        <w:t xml:space="preserve">the QCL RS </w:t>
      </w:r>
      <w:r w:rsidRPr="00236717">
        <w:rPr>
          <w:b/>
          <w:bCs/>
          <w:color w:val="000000" w:themeColor="text1"/>
          <w:szCs w:val="22"/>
        </w:rPr>
        <w:t>in the indicated TCI state</w:t>
      </w:r>
      <w:r w:rsidRPr="00236717">
        <w:rPr>
          <w:rFonts w:eastAsiaTheme="minorEastAsia" w:hint="eastAsia"/>
          <w:b/>
          <w:bCs/>
          <w:szCs w:val="22"/>
          <w:lang w:val="en-GB" w:eastAsia="zh-CN"/>
        </w:rPr>
        <w:t xml:space="preserve"> or </w:t>
      </w:r>
      <w:r w:rsidRPr="00236717">
        <w:rPr>
          <w:rFonts w:eastAsiaTheme="minorEastAsia"/>
          <w:b/>
          <w:bCs/>
          <w:szCs w:val="22"/>
          <w:lang w:val="en-GB" w:eastAsia="zh-CN"/>
        </w:rPr>
        <w:t>in the</w:t>
      </w:r>
      <w:r w:rsidRPr="00236717">
        <w:rPr>
          <w:rFonts w:eastAsiaTheme="minorEastAsia" w:hint="eastAsia"/>
          <w:b/>
          <w:bCs/>
          <w:szCs w:val="22"/>
          <w:lang w:val="en-GB" w:eastAsia="zh-CN"/>
        </w:rPr>
        <w:t xml:space="preserve"> activated TCI state</w:t>
      </w:r>
      <w:r w:rsidRPr="00236717">
        <w:rPr>
          <w:rFonts w:eastAsiaTheme="minorEastAsia" w:hint="eastAsia"/>
          <w:b/>
          <w:bCs/>
          <w:szCs w:val="22"/>
        </w:rPr>
        <w:t xml:space="preserve">. </w:t>
      </w:r>
    </w:p>
    <w:p w14:paraId="7D133C0C" w14:textId="77777777" w:rsidR="008151A1" w:rsidRPr="008151A1" w:rsidRDefault="008151A1" w:rsidP="00750532">
      <w:pPr>
        <w:pStyle w:val="af9"/>
        <w:spacing w:afterLines="50"/>
        <w:jc w:val="both"/>
        <w:rPr>
          <w:rFonts w:eastAsia="宋体"/>
          <w:sz w:val="22"/>
          <w:szCs w:val="22"/>
          <w:lang w:eastAsia="zh-CN"/>
        </w:rPr>
      </w:pPr>
    </w:p>
    <w:p w14:paraId="6FB31B1C" w14:textId="77777777" w:rsidR="008151A1" w:rsidRDefault="008151A1" w:rsidP="008151A1">
      <w:pPr>
        <w:pStyle w:val="3GPPText"/>
        <w:rPr>
          <w:rFonts w:eastAsiaTheme="minorEastAsia"/>
          <w:b/>
          <w:bCs/>
          <w:szCs w:val="22"/>
          <w:lang w:eastAsia="zh-CN"/>
        </w:rPr>
      </w:pPr>
      <w:r w:rsidRPr="00F709F2">
        <w:rPr>
          <w:rFonts w:eastAsiaTheme="minorEastAsia"/>
          <w:b/>
          <w:bCs/>
          <w:szCs w:val="22"/>
        </w:rPr>
        <w:t xml:space="preserve">Proposal </w:t>
      </w:r>
      <w:r>
        <w:rPr>
          <w:rFonts w:eastAsiaTheme="minorEastAsia" w:hint="eastAsia"/>
          <w:b/>
          <w:bCs/>
          <w:szCs w:val="22"/>
          <w:lang w:eastAsia="zh-CN"/>
        </w:rPr>
        <w:t>4</w:t>
      </w:r>
      <w:r w:rsidRPr="00F709F2">
        <w:rPr>
          <w:rFonts w:eastAsiaTheme="minorEastAsia"/>
          <w:b/>
          <w:bCs/>
          <w:szCs w:val="22"/>
        </w:rPr>
        <w:t>:</w:t>
      </w:r>
      <w:r>
        <w:rPr>
          <w:rFonts w:eastAsiaTheme="minorEastAsia" w:hint="eastAsia"/>
          <w:b/>
          <w:bCs/>
          <w:szCs w:val="22"/>
          <w:lang w:eastAsia="zh-CN"/>
        </w:rPr>
        <w:t xml:space="preserve"> For an event configured with the time window (</w:t>
      </w:r>
      <w:r w:rsidRPr="000A1C84">
        <w:rPr>
          <w:rFonts w:eastAsiaTheme="minorEastAsia"/>
          <w:b/>
          <w:bCs/>
          <w:i/>
          <w:iCs/>
          <w:szCs w:val="22"/>
          <w:lang w:val="en-GB" w:eastAsia="zh-CN"/>
        </w:rPr>
        <w:t>eventDetectionTimeWindowLength</w:t>
      </w:r>
      <w:r>
        <w:rPr>
          <w:rFonts w:eastAsiaTheme="minorEastAsia" w:hint="eastAsia"/>
          <w:b/>
          <w:bCs/>
          <w:szCs w:val="22"/>
          <w:lang w:eastAsia="zh-CN"/>
        </w:rPr>
        <w:t>), the timer is considered as expired when the counting is reset.</w:t>
      </w:r>
    </w:p>
    <w:p w14:paraId="4523F9BB" w14:textId="77777777" w:rsidR="008151A1" w:rsidRPr="00AA4E2D" w:rsidRDefault="008151A1" w:rsidP="00555CF4">
      <w:pPr>
        <w:pStyle w:val="3GPPText"/>
        <w:rPr>
          <w:lang w:val="en-CA" w:eastAsia="zh-CN"/>
        </w:rPr>
      </w:pPr>
      <w:r>
        <w:rPr>
          <w:rFonts w:hint="eastAsia"/>
          <w:lang w:eastAsia="zh-CN"/>
        </w:rPr>
        <w:t>The text proposal is provided below.</w:t>
      </w:r>
    </w:p>
    <w:p w14:paraId="10305ED1" w14:textId="77777777" w:rsidR="008151A1" w:rsidRPr="00AA4E2D" w:rsidRDefault="008151A1" w:rsidP="00555CF4">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Start of the TP for TS</w:t>
      </w:r>
      <w:r>
        <w:rPr>
          <w:rFonts w:eastAsiaTheme="minorEastAsia" w:hint="eastAsia"/>
          <w:sz w:val="22"/>
          <w:szCs w:val="22"/>
          <w:lang w:val="en-US" w:eastAsia="zh-CN"/>
        </w:rPr>
        <w:t xml:space="preserve"> </w:t>
      </w:r>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p>
    <w:p w14:paraId="2AB23046" w14:textId="77777777" w:rsidR="008151A1" w:rsidRPr="006C2B83" w:rsidRDefault="008151A1" w:rsidP="00555CF4">
      <w:pPr>
        <w:overflowPunct/>
        <w:adjustRightInd/>
        <w:snapToGrid w:val="0"/>
        <w:spacing w:beforeLines="50" w:before="120" w:afterLines="50" w:line="264" w:lineRule="auto"/>
        <w:jc w:val="both"/>
        <w:textAlignment w:val="auto"/>
        <w:rPr>
          <w:rFonts w:eastAsiaTheme="minorEastAsia"/>
          <w:sz w:val="22"/>
          <w:szCs w:val="22"/>
          <w:lang w:val="en-US" w:eastAsia="zh-CN"/>
        </w:rPr>
      </w:pPr>
      <w:r w:rsidRPr="006C2B83">
        <w:rPr>
          <w:rFonts w:eastAsiaTheme="minorEastAsia"/>
          <w:sz w:val="22"/>
          <w:szCs w:val="22"/>
          <w:lang w:val="en-US" w:eastAsia="zh-CN"/>
        </w:rPr>
        <w:t>5.2.1.5.4.1</w:t>
      </w:r>
      <w:r w:rsidRPr="006C2B83">
        <w:rPr>
          <w:rFonts w:eastAsiaTheme="minorEastAsia"/>
          <w:sz w:val="22"/>
          <w:szCs w:val="22"/>
          <w:lang w:val="en-US" w:eastAsia="zh-CN"/>
        </w:rPr>
        <w:tab/>
        <w:t xml:space="preserve">UE Initiated CSI reporting </w:t>
      </w:r>
    </w:p>
    <w:p w14:paraId="10F2B7B0" w14:textId="77777777" w:rsidR="008151A1" w:rsidRPr="006C2B83" w:rsidRDefault="008151A1" w:rsidP="00555CF4">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MS Gothic"/>
          <w:sz w:val="22"/>
          <w:szCs w:val="22"/>
          <w:lang w:val="en-US"/>
        </w:rPr>
        <w:t>&lt;Unrelated part omitted&gt;</w:t>
      </w:r>
    </w:p>
    <w:p w14:paraId="4A7D8EA3" w14:textId="77777777" w:rsidR="008151A1" w:rsidRPr="006C2B83" w:rsidRDefault="008151A1" w:rsidP="00555CF4">
      <w:pPr>
        <w:overflowPunct/>
        <w:autoSpaceDE/>
        <w:autoSpaceDN/>
        <w:adjustRightInd/>
        <w:spacing w:after="180"/>
        <w:jc w:val="both"/>
        <w:textAlignment w:val="auto"/>
        <w:rPr>
          <w:rFonts w:eastAsia="Times New Roman"/>
          <w:sz w:val="22"/>
          <w:szCs w:val="22"/>
        </w:rPr>
      </w:pPr>
      <w:r w:rsidRPr="006C2B83">
        <w:rPr>
          <w:rFonts w:eastAsia="Times New Roman"/>
          <w:sz w:val="22"/>
          <w:szCs w:val="22"/>
        </w:rPr>
        <w:t>The counter of the event instances for such reference signal is reset</w:t>
      </w:r>
      <w:r w:rsidRPr="006C2B83">
        <w:rPr>
          <w:rFonts w:eastAsiaTheme="minorEastAsia" w:hint="eastAsia"/>
          <w:color w:val="EE0000"/>
          <w:sz w:val="22"/>
          <w:szCs w:val="22"/>
          <w:lang w:eastAsia="zh-CN"/>
        </w:rPr>
        <w:t>, and the timer is considered as expired</w:t>
      </w:r>
      <w:r w:rsidRPr="006C2B83">
        <w:rPr>
          <w:rFonts w:eastAsia="Times New Roman"/>
          <w:sz w:val="22"/>
          <w:szCs w:val="22"/>
        </w:rPr>
        <w:t>:</w:t>
      </w:r>
    </w:p>
    <w:p w14:paraId="4DD5E9CB" w14:textId="77777777" w:rsidR="008151A1" w:rsidRPr="006C2B83" w:rsidRDefault="008151A1" w:rsidP="00555CF4">
      <w:pPr>
        <w:overflowPunct/>
        <w:autoSpaceDE/>
        <w:autoSpaceDN/>
        <w:adjustRightInd/>
        <w:spacing w:after="180"/>
        <w:ind w:left="568" w:hanging="284"/>
        <w:jc w:val="both"/>
        <w:textAlignment w:val="auto"/>
        <w:rPr>
          <w:sz w:val="22"/>
          <w:szCs w:val="22"/>
          <w:lang w:val="en-US"/>
        </w:rPr>
      </w:pPr>
      <w:r w:rsidRPr="006C2B83">
        <w:rPr>
          <w:sz w:val="22"/>
          <w:szCs w:val="22"/>
          <w:lang w:val="en-US"/>
        </w:rPr>
        <w:lastRenderedPageBreak/>
        <w:t>-</w:t>
      </w:r>
      <w:r w:rsidRPr="006C2B83">
        <w:rPr>
          <w:sz w:val="22"/>
          <w:szCs w:val="22"/>
          <w:lang w:val="en-US"/>
        </w:rPr>
        <w:tab/>
        <w:t>if the reference signal in the indicated TCI state or the SS/PBCH block which is QCLed with the reference signal in the indicated TCI state is updated.</w:t>
      </w:r>
    </w:p>
    <w:p w14:paraId="2276DDC6" w14:textId="77777777" w:rsidR="008151A1" w:rsidRPr="00AA4E2D" w:rsidRDefault="008151A1" w:rsidP="00555CF4">
      <w:pPr>
        <w:overflowPunct/>
        <w:autoSpaceDE/>
        <w:autoSpaceDN/>
        <w:adjustRightInd/>
        <w:spacing w:beforeLines="50" w:before="120" w:afterLines="50"/>
        <w:jc w:val="both"/>
        <w:textAlignment w:val="auto"/>
        <w:rPr>
          <w:rFonts w:eastAsia="MS Gothic"/>
          <w:color w:val="000000"/>
          <w:sz w:val="22"/>
          <w:szCs w:val="22"/>
          <w:lang w:val="en-US"/>
        </w:rPr>
      </w:pPr>
      <w:r w:rsidRPr="00AA4E2D">
        <w:rPr>
          <w:rFonts w:eastAsia="MS Gothic"/>
          <w:sz w:val="22"/>
          <w:szCs w:val="22"/>
          <w:lang w:val="en-US"/>
        </w:rPr>
        <w:t>&lt;Unrelated part omitted&gt;</w:t>
      </w:r>
    </w:p>
    <w:p w14:paraId="4526C447" w14:textId="77777777" w:rsidR="008151A1" w:rsidRPr="00AA4E2D" w:rsidRDefault="008151A1" w:rsidP="00555CF4">
      <w:pPr>
        <w:overflowPunct/>
        <w:autoSpaceDE/>
        <w:autoSpaceDN/>
        <w:adjustRightInd/>
        <w:spacing w:beforeLines="50" w:before="120" w:afterLines="50"/>
        <w:jc w:val="both"/>
        <w:textAlignment w:val="auto"/>
        <w:rPr>
          <w:rFonts w:eastAsia="MS Mincho"/>
          <w:sz w:val="22"/>
          <w:szCs w:val="22"/>
          <w:lang w:val="en-US" w:eastAsia="ja-JP"/>
        </w:rPr>
      </w:pPr>
      <w:r w:rsidRPr="00AA4E2D">
        <w:rPr>
          <w:rFonts w:eastAsiaTheme="minorEastAsia"/>
          <w:sz w:val="22"/>
          <w:szCs w:val="22"/>
          <w:lang w:val="en-US" w:eastAsia="zh-CN"/>
        </w:rPr>
        <w:t xml:space="preserve">--------------------------------------- </w:t>
      </w:r>
      <w:r w:rsidRPr="00AA4E2D">
        <w:rPr>
          <w:rFonts w:eastAsia="MS Mincho" w:hint="eastAsia"/>
          <w:sz w:val="22"/>
          <w:szCs w:val="22"/>
          <w:lang w:val="en-US" w:eastAsia="ja-JP"/>
        </w:rPr>
        <w:t>End</w:t>
      </w:r>
      <w:r w:rsidRPr="00AA4E2D">
        <w:rPr>
          <w:rFonts w:eastAsiaTheme="minorEastAsia"/>
          <w:sz w:val="22"/>
          <w:szCs w:val="22"/>
          <w:lang w:val="en-US" w:eastAsia="zh-CN"/>
        </w:rPr>
        <w:t xml:space="preserve"> of the TP for TS</w:t>
      </w:r>
      <w:r>
        <w:rPr>
          <w:rFonts w:eastAsiaTheme="minorEastAsia" w:hint="eastAsia"/>
          <w:sz w:val="22"/>
          <w:szCs w:val="22"/>
          <w:lang w:val="en-US" w:eastAsia="zh-CN"/>
        </w:rPr>
        <w:t xml:space="preserve"> </w:t>
      </w:r>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r w:rsidRPr="00AA4E2D">
        <w:rPr>
          <w:rFonts w:eastAsia="MS Mincho" w:hint="eastAsia"/>
          <w:sz w:val="22"/>
          <w:szCs w:val="22"/>
          <w:lang w:val="en-US" w:eastAsia="ja-JP"/>
        </w:rPr>
        <w:t>--</w:t>
      </w:r>
    </w:p>
    <w:p w14:paraId="49A446ED" w14:textId="77777777" w:rsidR="008151A1" w:rsidRPr="008151A1" w:rsidRDefault="008151A1" w:rsidP="00750532">
      <w:pPr>
        <w:pStyle w:val="af9"/>
        <w:spacing w:afterLines="50"/>
        <w:jc w:val="both"/>
        <w:rPr>
          <w:rFonts w:eastAsia="宋体"/>
          <w:sz w:val="22"/>
          <w:szCs w:val="22"/>
          <w:lang w:eastAsia="zh-CN"/>
        </w:rPr>
      </w:pPr>
    </w:p>
    <w:p w14:paraId="4F64E5E3" w14:textId="77777777" w:rsidR="008151A1" w:rsidRDefault="008151A1" w:rsidP="008151A1">
      <w:pPr>
        <w:pStyle w:val="3GPPText"/>
        <w:rPr>
          <w:rFonts w:eastAsiaTheme="minorEastAsia"/>
          <w:b/>
          <w:bCs/>
          <w:szCs w:val="22"/>
        </w:rPr>
      </w:pPr>
      <w:r w:rsidRPr="00F709F2">
        <w:rPr>
          <w:rFonts w:eastAsiaTheme="minorEastAsia"/>
          <w:b/>
          <w:bCs/>
          <w:szCs w:val="22"/>
        </w:rPr>
        <w:t xml:space="preserve">Proposal </w:t>
      </w:r>
      <w:r>
        <w:rPr>
          <w:rFonts w:eastAsiaTheme="minorEastAsia" w:hint="eastAsia"/>
          <w:b/>
          <w:bCs/>
          <w:szCs w:val="22"/>
          <w:lang w:eastAsia="zh-CN"/>
        </w:rPr>
        <w:t>5</w:t>
      </w:r>
      <w:r w:rsidRPr="00F709F2">
        <w:rPr>
          <w:rFonts w:eastAsiaTheme="minorEastAsia"/>
          <w:b/>
          <w:bCs/>
          <w:szCs w:val="22"/>
        </w:rPr>
        <w:t>:</w:t>
      </w:r>
      <w:r>
        <w:rPr>
          <w:rFonts w:eastAsiaTheme="minorEastAsia" w:hint="eastAsia"/>
          <w:b/>
          <w:bCs/>
          <w:szCs w:val="22"/>
        </w:rPr>
        <w:t xml:space="preserve"> </w:t>
      </w:r>
      <w:r>
        <w:rPr>
          <w:rFonts w:eastAsiaTheme="minorEastAsia" w:hint="eastAsia"/>
          <w:b/>
          <w:bCs/>
          <w:szCs w:val="22"/>
          <w:lang w:eastAsia="zh-CN"/>
        </w:rPr>
        <w:t xml:space="preserve">When </w:t>
      </w:r>
      <w:r w:rsidRPr="00050FAC">
        <w:rPr>
          <w:rFonts w:eastAsiaTheme="minorEastAsia"/>
          <w:b/>
          <w:bCs/>
          <w:szCs w:val="22"/>
        </w:rPr>
        <w:t>multiple CSI report configurations</w:t>
      </w:r>
      <w:r>
        <w:rPr>
          <w:rFonts w:eastAsiaTheme="minorEastAsia" w:hint="eastAsia"/>
          <w:b/>
          <w:bCs/>
          <w:szCs w:val="22"/>
          <w:lang w:eastAsia="zh-CN"/>
        </w:rPr>
        <w:t xml:space="preserve"> are associated with one PUCCH resource, a local ID (other than</w:t>
      </w:r>
      <w:r w:rsidRPr="00A25716">
        <w:rPr>
          <w:rFonts w:eastAsiaTheme="minorEastAsia" w:hint="eastAsia"/>
          <w:b/>
          <w:bCs/>
          <w:szCs w:val="22"/>
          <w:lang w:eastAsia="zh-CN"/>
        </w:rPr>
        <w:t xml:space="preserve"> </w:t>
      </w:r>
      <w:r w:rsidRPr="00A25716">
        <w:rPr>
          <w:rFonts w:eastAsia="Times New Roman"/>
          <w:b/>
          <w:bCs/>
          <w:i/>
          <w:noProof/>
          <w:szCs w:val="22"/>
        </w:rPr>
        <w:t>CSI-ReportConfigId</w:t>
      </w:r>
      <w:r>
        <w:rPr>
          <w:rFonts w:eastAsiaTheme="minorEastAsia" w:hint="eastAsia"/>
          <w:b/>
          <w:bCs/>
          <w:szCs w:val="22"/>
          <w:lang w:eastAsia="zh-CN"/>
        </w:rPr>
        <w:t>) among the multiple</w:t>
      </w:r>
      <w:r w:rsidRPr="00094DB2">
        <w:rPr>
          <w:rFonts w:eastAsiaTheme="minorEastAsia"/>
          <w:b/>
          <w:bCs/>
          <w:szCs w:val="22"/>
        </w:rPr>
        <w:t xml:space="preserve"> </w:t>
      </w:r>
      <w:r w:rsidRPr="00050FAC">
        <w:rPr>
          <w:rFonts w:eastAsiaTheme="minorEastAsia"/>
          <w:b/>
          <w:bCs/>
          <w:szCs w:val="22"/>
        </w:rPr>
        <w:t>CSI report configurations</w:t>
      </w:r>
      <w:r>
        <w:rPr>
          <w:rFonts w:eastAsiaTheme="minorEastAsia" w:hint="eastAsia"/>
          <w:b/>
          <w:bCs/>
          <w:szCs w:val="22"/>
          <w:lang w:eastAsia="zh-CN"/>
        </w:rPr>
        <w:t xml:space="preserve"> is reported</w:t>
      </w:r>
      <w:r>
        <w:rPr>
          <w:rFonts w:eastAsiaTheme="minorEastAsia" w:hint="eastAsia"/>
          <w:b/>
          <w:bCs/>
          <w:szCs w:val="22"/>
        </w:rPr>
        <w:t>.</w:t>
      </w:r>
    </w:p>
    <w:p w14:paraId="6CD417D8" w14:textId="77777777" w:rsidR="008151A1" w:rsidRDefault="008151A1" w:rsidP="00555CF4">
      <w:pPr>
        <w:pStyle w:val="3GPPText"/>
        <w:rPr>
          <w:lang w:val="en-CA" w:eastAsia="zh-CN"/>
        </w:rPr>
      </w:pPr>
      <w:r>
        <w:rPr>
          <w:rFonts w:hint="eastAsia"/>
          <w:lang w:eastAsia="zh-CN"/>
        </w:rPr>
        <w:t>The text proposal is provided below.</w:t>
      </w:r>
    </w:p>
    <w:p w14:paraId="1FA3A644" w14:textId="77777777" w:rsidR="008151A1" w:rsidRPr="00AA4E2D" w:rsidRDefault="008151A1" w:rsidP="00555CF4">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Start of the TP for TS</w:t>
      </w:r>
      <w:r>
        <w:rPr>
          <w:rFonts w:eastAsiaTheme="minorEastAsia" w:hint="eastAsia"/>
          <w:sz w:val="22"/>
          <w:szCs w:val="22"/>
          <w:lang w:val="en-US" w:eastAsia="zh-CN"/>
        </w:rPr>
        <w:t xml:space="preserve"> </w:t>
      </w:r>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p>
    <w:p w14:paraId="642E4EA6" w14:textId="77777777" w:rsidR="008151A1" w:rsidRPr="006C2B83" w:rsidRDefault="008151A1" w:rsidP="00555CF4">
      <w:pPr>
        <w:keepNext/>
        <w:keepLines/>
        <w:overflowPunct/>
        <w:autoSpaceDE/>
        <w:autoSpaceDN/>
        <w:adjustRightInd/>
        <w:spacing w:before="120" w:after="180"/>
        <w:ind w:left="1985" w:hanging="1985"/>
        <w:jc w:val="both"/>
        <w:textAlignment w:val="auto"/>
        <w:rPr>
          <w:sz w:val="22"/>
          <w:szCs w:val="22"/>
          <w:lang w:val="x-none" w:eastAsia="zh-CN"/>
        </w:rPr>
      </w:pPr>
      <w:r w:rsidRPr="006C2B83">
        <w:rPr>
          <w:sz w:val="22"/>
          <w:szCs w:val="22"/>
          <w:lang w:val="x-none" w:eastAsia="zh-CN"/>
        </w:rPr>
        <w:t>5.2.1.5.4.1d</w:t>
      </w:r>
      <w:r w:rsidRPr="006C2B83">
        <w:rPr>
          <w:sz w:val="22"/>
          <w:szCs w:val="22"/>
          <w:lang w:val="x-none" w:eastAsia="zh-CN"/>
        </w:rPr>
        <w:tab/>
        <w:t xml:space="preserve">UE Initiated CSI reporting for multiple </w:t>
      </w:r>
      <w:r w:rsidRPr="006C2B83">
        <w:rPr>
          <w:rFonts w:eastAsia="Times New Roman"/>
          <w:noProof/>
          <w:sz w:val="22"/>
          <w:szCs w:val="22"/>
          <w:lang w:val="en-US"/>
        </w:rPr>
        <w:t>CSI configurations</w:t>
      </w:r>
    </w:p>
    <w:p w14:paraId="5F8C2F3D" w14:textId="77777777" w:rsidR="008151A1" w:rsidRPr="00292008" w:rsidRDefault="008151A1" w:rsidP="00555CF4">
      <w:pPr>
        <w:overflowPunct/>
        <w:autoSpaceDE/>
        <w:autoSpaceDN/>
        <w:adjustRightInd/>
        <w:spacing w:after="180"/>
        <w:jc w:val="both"/>
        <w:textAlignment w:val="auto"/>
        <w:rPr>
          <w:rFonts w:eastAsia="Times New Roman"/>
          <w:bCs/>
          <w:noProof/>
          <w:sz w:val="22"/>
          <w:szCs w:val="22"/>
          <w:lang w:val="en-US"/>
        </w:rPr>
      </w:pPr>
      <w:r w:rsidRPr="00292008">
        <w:rPr>
          <w:rFonts w:eastAsia="Times New Roman"/>
          <w:bCs/>
          <w:sz w:val="22"/>
          <w:szCs w:val="22"/>
          <w:lang w:val="en-US" w:eastAsia="zh-CN"/>
        </w:rPr>
        <w:t xml:space="preserve">For a UE configured with multiple </w:t>
      </w:r>
      <w:r w:rsidRPr="00292008">
        <w:rPr>
          <w:rFonts w:eastAsia="Times New Roman"/>
          <w:i/>
          <w:noProof/>
          <w:sz w:val="22"/>
          <w:szCs w:val="22"/>
          <w:lang w:val="en-US"/>
        </w:rPr>
        <w:t>CSI-ReportConfig</w:t>
      </w:r>
      <w:r w:rsidRPr="00292008">
        <w:rPr>
          <w:rFonts w:eastAsia="Times New Roman"/>
          <w:bCs/>
          <w:sz w:val="22"/>
          <w:szCs w:val="22"/>
          <w:lang w:val="en-US" w:eastAsia="zh-CN"/>
        </w:rPr>
        <w:t xml:space="preserve"> with same </w:t>
      </w:r>
      <w:r w:rsidRPr="00292008">
        <w:rPr>
          <w:rFonts w:eastAsia="Times New Roman"/>
          <w:noProof/>
          <w:sz w:val="22"/>
          <w:szCs w:val="22"/>
          <w:lang w:val="en-US"/>
        </w:rPr>
        <w:t>higher layer parameters</w:t>
      </w:r>
      <w:r w:rsidRPr="00292008">
        <w:rPr>
          <w:rFonts w:eastAsia="Times New Roman"/>
          <w:bCs/>
          <w:i/>
          <w:iCs/>
          <w:noProof/>
          <w:sz w:val="22"/>
          <w:szCs w:val="22"/>
          <w:lang w:val="en-US"/>
        </w:rPr>
        <w:t xml:space="preserve"> eventType</w:t>
      </w:r>
      <w:r w:rsidRPr="00292008">
        <w:rPr>
          <w:rFonts w:eastAsia="Times New Roman"/>
          <w:bCs/>
          <w:noProof/>
          <w:sz w:val="22"/>
          <w:szCs w:val="22"/>
          <w:lang w:val="en-US"/>
        </w:rPr>
        <w:t xml:space="preserve"> and </w:t>
      </w:r>
      <w:r w:rsidRPr="00292008">
        <w:rPr>
          <w:rFonts w:eastAsia="Times New Roman"/>
          <w:bCs/>
          <w:i/>
          <w:iCs/>
          <w:noProof/>
          <w:sz w:val="22"/>
          <w:szCs w:val="22"/>
          <w:lang w:val="en-US"/>
        </w:rPr>
        <w:t>PUCCHResource</w:t>
      </w:r>
      <w:r w:rsidRPr="00292008">
        <w:rPr>
          <w:rFonts w:eastAsia="Times New Roman"/>
          <w:bCs/>
          <w:noProof/>
          <w:sz w:val="22"/>
          <w:szCs w:val="22"/>
          <w:lang w:val="en-US"/>
        </w:rPr>
        <w:t>, the UE expects</w:t>
      </w:r>
    </w:p>
    <w:p w14:paraId="1FFD1772" w14:textId="77777777" w:rsidR="008151A1" w:rsidRPr="00292008" w:rsidRDefault="008151A1" w:rsidP="00555CF4">
      <w:pPr>
        <w:overflowPunct/>
        <w:autoSpaceDE/>
        <w:autoSpaceDN/>
        <w:adjustRightInd/>
        <w:spacing w:after="180"/>
        <w:ind w:left="568" w:hanging="284"/>
        <w:jc w:val="both"/>
        <w:textAlignment w:val="auto"/>
        <w:rPr>
          <w:sz w:val="22"/>
          <w:szCs w:val="22"/>
          <w:lang w:val="en-US"/>
        </w:rPr>
      </w:pPr>
      <w:r w:rsidRPr="00292008">
        <w:rPr>
          <w:sz w:val="22"/>
          <w:szCs w:val="22"/>
          <w:lang w:val="en-US"/>
        </w:rPr>
        <w:t>-</w:t>
      </w:r>
      <w:r w:rsidRPr="00292008">
        <w:rPr>
          <w:sz w:val="22"/>
          <w:szCs w:val="22"/>
          <w:lang w:val="en-US"/>
        </w:rPr>
        <w:tab/>
      </w:r>
      <w:r w:rsidRPr="00292008">
        <w:rPr>
          <w:sz w:val="22"/>
          <w:szCs w:val="22"/>
          <w:lang w:val="x-none" w:eastAsia="zh-CN"/>
        </w:rPr>
        <w:t xml:space="preserve">the multiple </w:t>
      </w:r>
      <w:r w:rsidRPr="00292008">
        <w:rPr>
          <w:i/>
          <w:noProof/>
          <w:sz w:val="22"/>
          <w:szCs w:val="22"/>
          <w:lang w:val="en-US"/>
        </w:rPr>
        <w:t>CSI-ReportConfig</w:t>
      </w:r>
      <w:r w:rsidRPr="00292008">
        <w:rPr>
          <w:sz w:val="22"/>
          <w:szCs w:val="22"/>
          <w:lang w:val="x-none" w:eastAsia="zh-CN"/>
        </w:rPr>
        <w:t xml:space="preserve"> to be configured in the same CC,</w:t>
      </w:r>
    </w:p>
    <w:p w14:paraId="4B79338D" w14:textId="77777777" w:rsidR="008151A1" w:rsidRPr="00292008" w:rsidRDefault="008151A1" w:rsidP="00555CF4">
      <w:pPr>
        <w:overflowPunct/>
        <w:autoSpaceDE/>
        <w:autoSpaceDN/>
        <w:adjustRightInd/>
        <w:spacing w:after="180"/>
        <w:ind w:left="568" w:hanging="284"/>
        <w:jc w:val="both"/>
        <w:textAlignment w:val="auto"/>
        <w:rPr>
          <w:sz w:val="22"/>
          <w:szCs w:val="22"/>
          <w:lang w:val="x-none" w:eastAsia="zh-CN"/>
        </w:rPr>
      </w:pPr>
      <w:r w:rsidRPr="00292008">
        <w:rPr>
          <w:sz w:val="22"/>
          <w:szCs w:val="22"/>
          <w:lang w:val="en-US"/>
        </w:rPr>
        <w:t>-</w:t>
      </w:r>
      <w:r w:rsidRPr="00292008">
        <w:rPr>
          <w:sz w:val="22"/>
          <w:szCs w:val="22"/>
          <w:lang w:val="en-US"/>
        </w:rPr>
        <w:tab/>
      </w:r>
      <w:r w:rsidRPr="00292008">
        <w:rPr>
          <w:sz w:val="22"/>
          <w:szCs w:val="22"/>
          <w:lang w:val="x-none" w:eastAsia="zh-CN"/>
        </w:rPr>
        <w:t xml:space="preserve">the multiple </w:t>
      </w:r>
      <w:r w:rsidRPr="00292008">
        <w:rPr>
          <w:i/>
          <w:noProof/>
          <w:sz w:val="22"/>
          <w:szCs w:val="22"/>
          <w:lang w:val="en-US"/>
        </w:rPr>
        <w:t>CSI-ReportConfig</w:t>
      </w:r>
      <w:r w:rsidRPr="00292008">
        <w:rPr>
          <w:sz w:val="22"/>
          <w:szCs w:val="22"/>
          <w:lang w:val="x-none" w:eastAsia="zh-CN"/>
        </w:rPr>
        <w:t xml:space="preserve"> to be associated with a same </w:t>
      </w:r>
      <w:r w:rsidRPr="00292008">
        <w:rPr>
          <w:noProof/>
          <w:sz w:val="22"/>
          <w:szCs w:val="22"/>
          <w:lang w:val="en-US"/>
        </w:rPr>
        <w:t>CSI trigger state</w:t>
      </w:r>
      <w:r w:rsidRPr="00292008">
        <w:rPr>
          <w:sz w:val="22"/>
          <w:szCs w:val="22"/>
          <w:lang w:val="x-none" w:eastAsia="zh-CN"/>
        </w:rPr>
        <w:t xml:space="preserve"> if </w:t>
      </w:r>
      <w:r w:rsidRPr="00292008">
        <w:rPr>
          <w:i/>
          <w:iCs/>
          <w:noProof/>
          <w:sz w:val="22"/>
          <w:szCs w:val="22"/>
          <w:lang w:val="en-US"/>
        </w:rPr>
        <w:t>reportTransmissionMode</w:t>
      </w:r>
      <w:r w:rsidRPr="00292008">
        <w:rPr>
          <w:noProof/>
          <w:sz w:val="22"/>
          <w:szCs w:val="22"/>
          <w:lang w:val="en-US"/>
        </w:rPr>
        <w:t xml:space="preserve"> is configured as ‘ModeA’, else</w:t>
      </w:r>
    </w:p>
    <w:p w14:paraId="03BB787A" w14:textId="77777777" w:rsidR="008151A1" w:rsidRPr="00292008" w:rsidRDefault="008151A1" w:rsidP="00555CF4">
      <w:pPr>
        <w:overflowPunct/>
        <w:autoSpaceDE/>
        <w:autoSpaceDN/>
        <w:adjustRightInd/>
        <w:spacing w:after="180"/>
        <w:ind w:left="568" w:hanging="284"/>
        <w:jc w:val="both"/>
        <w:textAlignment w:val="auto"/>
        <w:rPr>
          <w:sz w:val="22"/>
          <w:szCs w:val="22"/>
          <w:lang w:val="x-none" w:eastAsia="zh-CN"/>
        </w:rPr>
      </w:pPr>
      <w:r w:rsidRPr="00292008">
        <w:rPr>
          <w:sz w:val="22"/>
          <w:szCs w:val="22"/>
          <w:lang w:val="en-US"/>
        </w:rPr>
        <w:t>-</w:t>
      </w:r>
      <w:r w:rsidRPr="00292008">
        <w:rPr>
          <w:sz w:val="22"/>
          <w:szCs w:val="22"/>
          <w:lang w:val="en-US"/>
        </w:rPr>
        <w:tab/>
      </w:r>
      <w:r w:rsidRPr="00292008">
        <w:rPr>
          <w:noProof/>
          <w:sz w:val="22"/>
          <w:szCs w:val="22"/>
          <w:lang w:val="en-US"/>
        </w:rPr>
        <w:t xml:space="preserve">the same </w:t>
      </w:r>
      <w:r w:rsidRPr="00292008">
        <w:rPr>
          <w:i/>
          <w:iCs/>
          <w:noProof/>
          <w:sz w:val="22"/>
          <w:szCs w:val="22"/>
          <w:lang w:val="en-US"/>
        </w:rPr>
        <w:t>configuredPUSCHResourceOfModeB</w:t>
      </w:r>
      <w:r w:rsidRPr="00292008">
        <w:rPr>
          <w:noProof/>
          <w:sz w:val="22"/>
          <w:szCs w:val="22"/>
          <w:lang w:val="en-US"/>
        </w:rPr>
        <w:t xml:space="preserve"> </w:t>
      </w:r>
      <w:r w:rsidRPr="00292008">
        <w:rPr>
          <w:sz w:val="22"/>
          <w:szCs w:val="22"/>
          <w:lang w:val="x-none" w:eastAsia="zh-CN"/>
        </w:rPr>
        <w:t xml:space="preserve">if </w:t>
      </w:r>
      <w:r w:rsidRPr="00292008">
        <w:rPr>
          <w:i/>
          <w:iCs/>
          <w:noProof/>
          <w:sz w:val="22"/>
          <w:szCs w:val="22"/>
          <w:lang w:val="en-US"/>
        </w:rPr>
        <w:t>reportTransmissionMode</w:t>
      </w:r>
      <w:r w:rsidRPr="00292008">
        <w:rPr>
          <w:noProof/>
          <w:sz w:val="22"/>
          <w:szCs w:val="22"/>
          <w:lang w:val="en-US"/>
        </w:rPr>
        <w:t xml:space="preserve"> is configured as ‘ModeB’.</w:t>
      </w:r>
    </w:p>
    <w:p w14:paraId="4A09820A" w14:textId="77777777" w:rsidR="008151A1" w:rsidRPr="00292008" w:rsidRDefault="008151A1" w:rsidP="00555CF4">
      <w:pPr>
        <w:overflowPunct/>
        <w:autoSpaceDE/>
        <w:autoSpaceDN/>
        <w:adjustRightInd/>
        <w:spacing w:after="180"/>
        <w:jc w:val="both"/>
        <w:textAlignment w:val="auto"/>
        <w:rPr>
          <w:rFonts w:eastAsia="Times New Roman"/>
          <w:iCs/>
          <w:noProof/>
          <w:sz w:val="22"/>
          <w:szCs w:val="22"/>
          <w:lang w:val="en-US"/>
        </w:rPr>
      </w:pPr>
      <w:r w:rsidRPr="00292008">
        <w:rPr>
          <w:rFonts w:eastAsia="Times New Roman"/>
          <w:sz w:val="22"/>
          <w:szCs w:val="22"/>
          <w:lang w:val="en-US" w:eastAsia="zh-CN"/>
        </w:rPr>
        <w:t xml:space="preserve">The UE reports in a single reporting instance </w:t>
      </w:r>
      <w:r w:rsidRPr="00292008">
        <w:rPr>
          <w:rFonts w:eastAsia="Times New Roman"/>
          <w:bCs/>
          <w:i/>
          <w:iCs/>
          <w:noProof/>
          <w:sz w:val="22"/>
          <w:szCs w:val="22"/>
          <w:lang w:val="en-US"/>
        </w:rPr>
        <w:t>nrofReportedRS-UEIBR</w:t>
      </w:r>
      <w:r w:rsidRPr="00292008">
        <w:rPr>
          <w:rFonts w:eastAsia="Times New Roman"/>
          <w:bCs/>
          <w:noProof/>
          <w:sz w:val="22"/>
          <w:szCs w:val="22"/>
          <w:lang w:val="en-US"/>
        </w:rPr>
        <w:t xml:space="preserve"> CRIs or SSBRIs corresponding to reference signals provided by the </w:t>
      </w:r>
      <w:r w:rsidRPr="00292008">
        <w:rPr>
          <w:rFonts w:eastAsia="Times New Roman"/>
          <w:i/>
          <w:noProof/>
          <w:sz w:val="22"/>
          <w:szCs w:val="22"/>
          <w:lang w:val="en-US"/>
        </w:rPr>
        <w:t>newBeamResourceSet</w:t>
      </w:r>
      <w:r w:rsidRPr="00292008">
        <w:rPr>
          <w:rFonts w:eastAsia="Times New Roman"/>
          <w:iCs/>
          <w:noProof/>
          <w:sz w:val="22"/>
          <w:szCs w:val="22"/>
          <w:lang w:val="en-US"/>
        </w:rPr>
        <w:t xml:space="preserve"> in a </w:t>
      </w:r>
      <w:r w:rsidRPr="00292008">
        <w:rPr>
          <w:rFonts w:eastAsia="Times New Roman"/>
          <w:i/>
          <w:noProof/>
          <w:sz w:val="22"/>
          <w:szCs w:val="22"/>
          <w:lang w:val="en-US"/>
        </w:rPr>
        <w:t>CSI-ReportConfig</w:t>
      </w:r>
      <w:r w:rsidRPr="00292008">
        <w:rPr>
          <w:rFonts w:eastAsia="Times New Roman"/>
          <w:iCs/>
          <w:noProof/>
          <w:sz w:val="22"/>
          <w:szCs w:val="22"/>
          <w:lang w:val="en-US"/>
        </w:rPr>
        <w:t xml:space="preserve"> that satisfies the event. The CSI report includes</w:t>
      </w:r>
      <w:r>
        <w:rPr>
          <w:rFonts w:eastAsiaTheme="minorEastAsia" w:hint="eastAsia"/>
          <w:iCs/>
          <w:noProof/>
          <w:sz w:val="22"/>
          <w:szCs w:val="22"/>
          <w:lang w:val="en-US" w:eastAsia="zh-CN"/>
        </w:rPr>
        <w:t xml:space="preserve"> </w:t>
      </w:r>
      <w:r w:rsidRPr="00094DB2">
        <w:rPr>
          <w:rFonts w:eastAsiaTheme="minorEastAsia" w:hint="eastAsia"/>
          <w:iCs/>
          <w:noProof/>
          <w:color w:val="EE0000"/>
          <w:sz w:val="22"/>
          <w:szCs w:val="22"/>
          <w:lang w:val="en-US" w:eastAsia="zh-CN"/>
        </w:rPr>
        <w:t>a identifier numbered among</w:t>
      </w:r>
      <w:r>
        <w:rPr>
          <w:rFonts w:eastAsiaTheme="minorEastAsia" w:hint="eastAsia"/>
          <w:iCs/>
          <w:noProof/>
          <w:color w:val="EE0000"/>
          <w:sz w:val="22"/>
          <w:szCs w:val="22"/>
          <w:lang w:val="en-US" w:eastAsia="zh-CN"/>
        </w:rPr>
        <w:t xml:space="preserve"> the</w:t>
      </w:r>
      <w:r w:rsidRPr="00094DB2">
        <w:rPr>
          <w:rFonts w:eastAsia="Times New Roman"/>
          <w:iCs/>
          <w:noProof/>
          <w:color w:val="EE0000"/>
          <w:sz w:val="22"/>
          <w:szCs w:val="22"/>
          <w:lang w:val="en-US"/>
        </w:rPr>
        <w:t xml:space="preserve"> </w:t>
      </w:r>
      <w:r w:rsidRPr="00094DB2">
        <w:rPr>
          <w:rFonts w:eastAsia="Times New Roman"/>
          <w:bCs/>
          <w:color w:val="EE0000"/>
          <w:sz w:val="22"/>
          <w:szCs w:val="22"/>
          <w:lang w:val="en-US" w:eastAsia="zh-CN"/>
        </w:rPr>
        <w:t xml:space="preserve">multiple </w:t>
      </w:r>
      <w:r w:rsidRPr="00094DB2">
        <w:rPr>
          <w:rFonts w:eastAsia="Times New Roman"/>
          <w:i/>
          <w:noProof/>
          <w:color w:val="EE0000"/>
          <w:sz w:val="22"/>
          <w:szCs w:val="22"/>
          <w:lang w:val="en-US"/>
        </w:rPr>
        <w:t>CSI-ReportConfig</w:t>
      </w:r>
      <w:r w:rsidRPr="00094DB2">
        <w:rPr>
          <w:rFonts w:eastAsia="Times New Roman"/>
          <w:iCs/>
          <w:noProof/>
          <w:color w:val="EE0000"/>
          <w:sz w:val="22"/>
          <w:szCs w:val="22"/>
          <w:lang w:val="en-US"/>
        </w:rPr>
        <w:t xml:space="preserve"> </w:t>
      </w:r>
      <w:r w:rsidRPr="001732C5">
        <w:rPr>
          <w:rFonts w:eastAsia="Times New Roman"/>
          <w:iCs/>
          <w:strike/>
          <w:noProof/>
          <w:color w:val="EE0000"/>
          <w:sz w:val="22"/>
          <w:szCs w:val="22"/>
          <w:lang w:val="en-US"/>
        </w:rPr>
        <w:t xml:space="preserve">the corresponding </w:t>
      </w:r>
      <w:r w:rsidRPr="001732C5">
        <w:rPr>
          <w:rFonts w:eastAsia="Times New Roman"/>
          <w:i/>
          <w:strike/>
          <w:noProof/>
          <w:color w:val="EE0000"/>
          <w:sz w:val="22"/>
          <w:szCs w:val="22"/>
          <w:lang w:val="en-US"/>
        </w:rPr>
        <w:t>CSI-ReportConfigId</w:t>
      </w:r>
      <w:r w:rsidRPr="001732C5">
        <w:rPr>
          <w:rFonts w:eastAsia="Times New Roman"/>
          <w:iCs/>
          <w:strike/>
          <w:noProof/>
          <w:color w:val="EE0000"/>
          <w:sz w:val="22"/>
          <w:szCs w:val="22"/>
          <w:lang w:val="en-US"/>
        </w:rPr>
        <w:t xml:space="preserve"> </w:t>
      </w:r>
      <w:r w:rsidRPr="00292008">
        <w:rPr>
          <w:rFonts w:eastAsia="Times New Roman"/>
          <w:iCs/>
          <w:noProof/>
          <w:sz w:val="22"/>
          <w:szCs w:val="22"/>
          <w:lang w:val="en-US"/>
        </w:rPr>
        <w:t xml:space="preserve">and is zero padded to a fixed payload size (when needed), with the fixed payload size given by the maximum payload size among all the multiple </w:t>
      </w:r>
      <w:r w:rsidRPr="00292008">
        <w:rPr>
          <w:rFonts w:eastAsia="Times New Roman"/>
          <w:i/>
          <w:noProof/>
          <w:sz w:val="22"/>
          <w:szCs w:val="22"/>
          <w:lang w:val="en-US"/>
        </w:rPr>
        <w:t>CSI-ReportConfig</w:t>
      </w:r>
      <w:r w:rsidRPr="00292008">
        <w:rPr>
          <w:rFonts w:eastAsia="Times New Roman"/>
          <w:iCs/>
          <w:noProof/>
          <w:sz w:val="22"/>
          <w:szCs w:val="22"/>
          <w:lang w:val="en-US"/>
        </w:rPr>
        <w:t>.</w:t>
      </w:r>
    </w:p>
    <w:p w14:paraId="69CE896E" w14:textId="77777777" w:rsidR="008151A1" w:rsidRPr="00AA4E2D" w:rsidRDefault="008151A1" w:rsidP="00555CF4">
      <w:pPr>
        <w:overflowPunct/>
        <w:autoSpaceDE/>
        <w:autoSpaceDN/>
        <w:adjustRightInd/>
        <w:spacing w:beforeLines="50" w:before="120" w:afterLines="50"/>
        <w:jc w:val="both"/>
        <w:textAlignment w:val="auto"/>
        <w:rPr>
          <w:rFonts w:eastAsia="MS Mincho"/>
          <w:sz w:val="22"/>
          <w:szCs w:val="22"/>
          <w:lang w:val="en-US" w:eastAsia="ja-JP"/>
        </w:rPr>
      </w:pPr>
      <w:r w:rsidRPr="00AA4E2D">
        <w:rPr>
          <w:rFonts w:eastAsiaTheme="minorEastAsia"/>
          <w:sz w:val="22"/>
          <w:szCs w:val="22"/>
          <w:lang w:val="en-US" w:eastAsia="zh-CN"/>
        </w:rPr>
        <w:t xml:space="preserve">--------------------------------------- </w:t>
      </w:r>
      <w:r w:rsidRPr="00AA4E2D">
        <w:rPr>
          <w:rFonts w:eastAsia="MS Mincho" w:hint="eastAsia"/>
          <w:sz w:val="22"/>
          <w:szCs w:val="22"/>
          <w:lang w:val="en-US" w:eastAsia="ja-JP"/>
        </w:rPr>
        <w:t>End</w:t>
      </w:r>
      <w:r w:rsidRPr="00AA4E2D">
        <w:rPr>
          <w:rFonts w:eastAsiaTheme="minorEastAsia"/>
          <w:sz w:val="22"/>
          <w:szCs w:val="22"/>
          <w:lang w:val="en-US" w:eastAsia="zh-CN"/>
        </w:rPr>
        <w:t xml:space="preserve"> of the TP for TS</w:t>
      </w:r>
      <w:r>
        <w:rPr>
          <w:rFonts w:eastAsiaTheme="minorEastAsia" w:hint="eastAsia"/>
          <w:sz w:val="22"/>
          <w:szCs w:val="22"/>
          <w:lang w:val="en-US" w:eastAsia="zh-CN"/>
        </w:rPr>
        <w:t xml:space="preserve"> </w:t>
      </w:r>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r w:rsidRPr="00AA4E2D">
        <w:rPr>
          <w:rFonts w:eastAsia="MS Mincho" w:hint="eastAsia"/>
          <w:sz w:val="22"/>
          <w:szCs w:val="22"/>
          <w:lang w:val="en-US" w:eastAsia="ja-JP"/>
        </w:rPr>
        <w:t>--</w:t>
      </w:r>
    </w:p>
    <w:p w14:paraId="7DE3203A" w14:textId="77777777" w:rsidR="008151A1" w:rsidRPr="008151A1" w:rsidRDefault="008151A1" w:rsidP="00750532">
      <w:pPr>
        <w:pStyle w:val="af9"/>
        <w:spacing w:afterLines="50"/>
        <w:jc w:val="both"/>
        <w:rPr>
          <w:rFonts w:eastAsia="宋体"/>
          <w:sz w:val="22"/>
          <w:szCs w:val="22"/>
          <w:lang w:eastAsia="zh-CN"/>
        </w:rPr>
      </w:pPr>
    </w:p>
    <w:p w14:paraId="60D6DE78" w14:textId="77777777" w:rsidR="008151A1" w:rsidRPr="002D7888" w:rsidRDefault="008151A1" w:rsidP="008151A1">
      <w:pPr>
        <w:pStyle w:val="3GPPText"/>
        <w:rPr>
          <w:rFonts w:eastAsiaTheme="minorEastAsia"/>
          <w:b/>
          <w:bCs/>
          <w:szCs w:val="22"/>
          <w:lang w:val="en-GB" w:eastAsia="zh-CN"/>
        </w:rPr>
      </w:pPr>
      <w:r w:rsidRPr="002D7888">
        <w:rPr>
          <w:rFonts w:eastAsiaTheme="minorEastAsia"/>
          <w:b/>
          <w:bCs/>
          <w:szCs w:val="22"/>
          <w:lang w:val="en-GB" w:eastAsia="zh-CN"/>
        </w:rPr>
        <w:t xml:space="preserve">Proposal </w:t>
      </w:r>
      <w:r>
        <w:rPr>
          <w:rFonts w:eastAsiaTheme="minorEastAsia" w:hint="eastAsia"/>
          <w:b/>
          <w:bCs/>
          <w:szCs w:val="22"/>
          <w:lang w:val="en-GB" w:eastAsia="zh-CN"/>
        </w:rPr>
        <w:t>6</w:t>
      </w:r>
      <w:r w:rsidRPr="002D7888">
        <w:rPr>
          <w:rFonts w:eastAsiaTheme="minorEastAsia"/>
          <w:b/>
          <w:bCs/>
          <w:szCs w:val="22"/>
          <w:lang w:val="en-GB" w:eastAsia="zh-CN"/>
        </w:rPr>
        <w:t xml:space="preserve">: </w:t>
      </w:r>
      <w:r>
        <w:rPr>
          <w:rFonts w:eastAsiaTheme="minorEastAsia" w:hint="eastAsia"/>
          <w:b/>
          <w:bCs/>
          <w:szCs w:val="22"/>
          <w:lang w:val="en-GB" w:eastAsia="zh-CN"/>
        </w:rPr>
        <w:t>The design for</w:t>
      </w:r>
      <w:r w:rsidRPr="002D7888">
        <w:rPr>
          <w:rFonts w:eastAsiaTheme="minorEastAsia" w:hint="eastAsia"/>
          <w:b/>
          <w:bCs/>
          <w:szCs w:val="22"/>
          <w:lang w:val="en-GB" w:eastAsia="zh-CN"/>
        </w:rPr>
        <w:t xml:space="preserve"> </w:t>
      </w:r>
      <w:r>
        <w:rPr>
          <w:rFonts w:eastAsiaTheme="minorEastAsia" w:hint="eastAsia"/>
          <w:b/>
          <w:bCs/>
          <w:szCs w:val="22"/>
          <w:lang w:val="en-GB" w:eastAsia="zh-CN"/>
        </w:rPr>
        <w:t xml:space="preserve">supporting </w:t>
      </w:r>
      <w:r w:rsidRPr="002D7888">
        <w:rPr>
          <w:rFonts w:eastAsiaTheme="minorEastAsia" w:hint="eastAsia"/>
          <w:b/>
          <w:bCs/>
          <w:szCs w:val="22"/>
          <w:lang w:val="en-GB" w:eastAsia="zh-CN"/>
        </w:rPr>
        <w:t>m</w:t>
      </w:r>
      <w:r>
        <w:rPr>
          <w:rFonts w:eastAsiaTheme="minorEastAsia" w:hint="eastAsia"/>
          <w:b/>
          <w:bCs/>
          <w:szCs w:val="22"/>
          <w:lang w:val="en-GB" w:eastAsia="zh-CN"/>
        </w:rPr>
        <w:t xml:space="preserve">ultiple CSI report configurations for a same event is </w:t>
      </w:r>
      <w:r>
        <w:rPr>
          <w:rFonts w:eastAsiaTheme="minorEastAsia"/>
          <w:b/>
          <w:bCs/>
          <w:szCs w:val="22"/>
          <w:lang w:val="en-GB" w:eastAsia="zh-CN"/>
        </w:rPr>
        <w:t>reused</w:t>
      </w:r>
      <w:r>
        <w:rPr>
          <w:rFonts w:eastAsiaTheme="minorEastAsia" w:hint="eastAsia"/>
          <w:b/>
          <w:bCs/>
          <w:szCs w:val="22"/>
          <w:lang w:val="en-GB" w:eastAsia="zh-CN"/>
        </w:rPr>
        <w:t xml:space="preserve"> to support the case where </w:t>
      </w:r>
      <w:r>
        <w:rPr>
          <w:rFonts w:eastAsiaTheme="minorEastAsia"/>
          <w:b/>
          <w:bCs/>
          <w:szCs w:val="22"/>
          <w:lang w:val="en-GB" w:eastAsia="zh-CN"/>
        </w:rPr>
        <w:t>multiple</w:t>
      </w:r>
      <w:r>
        <w:rPr>
          <w:rFonts w:eastAsiaTheme="minorEastAsia" w:hint="eastAsia"/>
          <w:b/>
          <w:bCs/>
          <w:szCs w:val="22"/>
          <w:lang w:val="en-GB" w:eastAsia="zh-CN"/>
        </w:rPr>
        <w:t xml:space="preserve"> CSI report configurations are associated with different events.</w:t>
      </w:r>
    </w:p>
    <w:p w14:paraId="2E219A28" w14:textId="77777777" w:rsidR="008151A1" w:rsidRDefault="008151A1" w:rsidP="00555CF4">
      <w:pPr>
        <w:pStyle w:val="3GPPText"/>
        <w:rPr>
          <w:lang w:val="en-CA" w:eastAsia="zh-CN"/>
        </w:rPr>
      </w:pPr>
      <w:r>
        <w:rPr>
          <w:rFonts w:hint="eastAsia"/>
          <w:lang w:eastAsia="zh-CN"/>
        </w:rPr>
        <w:t>The text proposal is provided below.</w:t>
      </w:r>
    </w:p>
    <w:p w14:paraId="5A23ADF9" w14:textId="77777777" w:rsidR="008151A1" w:rsidRPr="00AA4E2D" w:rsidRDefault="008151A1" w:rsidP="00555CF4">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Start of the TP for TS</w:t>
      </w:r>
      <w:r>
        <w:rPr>
          <w:rFonts w:eastAsiaTheme="minorEastAsia" w:hint="eastAsia"/>
          <w:sz w:val="22"/>
          <w:szCs w:val="22"/>
          <w:lang w:val="en-US" w:eastAsia="zh-CN"/>
        </w:rPr>
        <w:t xml:space="preserve"> </w:t>
      </w:r>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p>
    <w:p w14:paraId="25D60133" w14:textId="77777777" w:rsidR="008151A1" w:rsidRPr="00D76BB4" w:rsidRDefault="008151A1" w:rsidP="00555CF4">
      <w:pPr>
        <w:keepNext/>
        <w:keepLines/>
        <w:overflowPunct/>
        <w:autoSpaceDE/>
        <w:autoSpaceDN/>
        <w:adjustRightInd/>
        <w:spacing w:before="120" w:after="180"/>
        <w:ind w:left="1985" w:hanging="1985"/>
        <w:jc w:val="both"/>
        <w:textAlignment w:val="auto"/>
        <w:rPr>
          <w:sz w:val="22"/>
          <w:szCs w:val="22"/>
          <w:lang w:val="x-none" w:eastAsia="zh-CN"/>
        </w:rPr>
      </w:pPr>
      <w:r w:rsidRPr="00D76BB4">
        <w:rPr>
          <w:sz w:val="22"/>
          <w:szCs w:val="22"/>
          <w:lang w:val="x-none" w:eastAsia="zh-CN"/>
        </w:rPr>
        <w:t>5.2.1.5.4.1d</w:t>
      </w:r>
      <w:r w:rsidRPr="00D76BB4">
        <w:rPr>
          <w:sz w:val="22"/>
          <w:szCs w:val="22"/>
          <w:lang w:val="x-none" w:eastAsia="zh-CN"/>
        </w:rPr>
        <w:tab/>
        <w:t xml:space="preserve">UE Initiated CSI reporting for multiple </w:t>
      </w:r>
      <w:r w:rsidRPr="00D76BB4">
        <w:rPr>
          <w:rFonts w:eastAsia="Times New Roman"/>
          <w:noProof/>
          <w:sz w:val="22"/>
          <w:szCs w:val="22"/>
          <w:lang w:val="en-US"/>
        </w:rPr>
        <w:t>CSI configurations</w:t>
      </w:r>
    </w:p>
    <w:p w14:paraId="1DF8CFE8" w14:textId="77777777" w:rsidR="008151A1" w:rsidRPr="00D76BB4" w:rsidRDefault="008151A1" w:rsidP="00555CF4">
      <w:pPr>
        <w:overflowPunct/>
        <w:autoSpaceDE/>
        <w:autoSpaceDN/>
        <w:adjustRightInd/>
        <w:spacing w:after="180"/>
        <w:jc w:val="both"/>
        <w:textAlignment w:val="auto"/>
        <w:rPr>
          <w:rFonts w:eastAsia="Times New Roman"/>
          <w:bCs/>
          <w:noProof/>
          <w:sz w:val="22"/>
          <w:szCs w:val="22"/>
          <w:lang w:val="en-US"/>
        </w:rPr>
      </w:pPr>
      <w:r w:rsidRPr="00D76BB4">
        <w:rPr>
          <w:rFonts w:eastAsia="Times New Roman"/>
          <w:bCs/>
          <w:sz w:val="22"/>
          <w:szCs w:val="22"/>
          <w:lang w:val="en-US" w:eastAsia="zh-CN"/>
        </w:rPr>
        <w:t xml:space="preserve">For a UE configured with multiple </w:t>
      </w:r>
      <w:r w:rsidRPr="00D76BB4">
        <w:rPr>
          <w:rFonts w:eastAsia="Times New Roman"/>
          <w:i/>
          <w:noProof/>
          <w:sz w:val="22"/>
          <w:szCs w:val="22"/>
          <w:lang w:val="en-US"/>
        </w:rPr>
        <w:t>CSI-ReportConfig</w:t>
      </w:r>
      <w:r w:rsidRPr="00D76BB4">
        <w:rPr>
          <w:rFonts w:eastAsia="Times New Roman"/>
          <w:bCs/>
          <w:sz w:val="22"/>
          <w:szCs w:val="22"/>
          <w:lang w:val="en-US" w:eastAsia="zh-CN"/>
        </w:rPr>
        <w:t xml:space="preserve"> with same </w:t>
      </w:r>
      <w:r w:rsidRPr="00D76BB4">
        <w:rPr>
          <w:rFonts w:eastAsia="Times New Roman"/>
          <w:strike/>
          <w:noProof/>
          <w:color w:val="EE0000"/>
          <w:sz w:val="22"/>
          <w:szCs w:val="22"/>
          <w:lang w:val="en-US"/>
        </w:rPr>
        <w:t>higher layer parameters</w:t>
      </w:r>
      <w:r w:rsidRPr="00D76BB4">
        <w:rPr>
          <w:rFonts w:eastAsia="Times New Roman"/>
          <w:bCs/>
          <w:i/>
          <w:iCs/>
          <w:strike/>
          <w:noProof/>
          <w:color w:val="EE0000"/>
          <w:sz w:val="22"/>
          <w:szCs w:val="22"/>
          <w:lang w:val="en-US"/>
        </w:rPr>
        <w:t xml:space="preserve"> eventType</w:t>
      </w:r>
      <w:r w:rsidRPr="00D76BB4">
        <w:rPr>
          <w:rFonts w:eastAsia="Times New Roman"/>
          <w:bCs/>
          <w:strike/>
          <w:noProof/>
          <w:color w:val="EE0000"/>
          <w:sz w:val="22"/>
          <w:szCs w:val="22"/>
          <w:lang w:val="en-US"/>
        </w:rPr>
        <w:t xml:space="preserve"> and</w:t>
      </w:r>
      <w:r w:rsidRPr="00D76BB4">
        <w:rPr>
          <w:rFonts w:eastAsia="Times New Roman"/>
          <w:bCs/>
          <w:noProof/>
          <w:sz w:val="22"/>
          <w:szCs w:val="22"/>
          <w:lang w:val="en-US"/>
        </w:rPr>
        <w:t xml:space="preserve"> </w:t>
      </w:r>
      <w:r w:rsidRPr="00D76BB4">
        <w:rPr>
          <w:rFonts w:eastAsia="Times New Roman"/>
          <w:bCs/>
          <w:i/>
          <w:iCs/>
          <w:noProof/>
          <w:sz w:val="22"/>
          <w:szCs w:val="22"/>
          <w:lang w:val="en-US"/>
        </w:rPr>
        <w:t>PUCCHResource</w:t>
      </w:r>
      <w:r w:rsidRPr="00D76BB4">
        <w:rPr>
          <w:rFonts w:eastAsia="Times New Roman"/>
          <w:bCs/>
          <w:noProof/>
          <w:sz w:val="22"/>
          <w:szCs w:val="22"/>
          <w:lang w:val="en-US"/>
        </w:rPr>
        <w:t>, the UE expects</w:t>
      </w:r>
    </w:p>
    <w:p w14:paraId="6D4CAA9B" w14:textId="77777777" w:rsidR="008151A1" w:rsidRPr="00D76BB4" w:rsidRDefault="008151A1" w:rsidP="00555CF4">
      <w:pPr>
        <w:overflowPunct/>
        <w:autoSpaceDE/>
        <w:autoSpaceDN/>
        <w:adjustRightInd/>
        <w:spacing w:after="180"/>
        <w:ind w:left="568" w:hanging="284"/>
        <w:jc w:val="both"/>
        <w:textAlignment w:val="auto"/>
        <w:rPr>
          <w:sz w:val="22"/>
          <w:szCs w:val="22"/>
          <w:lang w:val="en-US"/>
        </w:rPr>
      </w:pPr>
      <w:r w:rsidRPr="00D76BB4">
        <w:rPr>
          <w:sz w:val="22"/>
          <w:szCs w:val="22"/>
          <w:lang w:val="en-US"/>
        </w:rPr>
        <w:t>-</w:t>
      </w:r>
      <w:r w:rsidRPr="00D76BB4">
        <w:rPr>
          <w:sz w:val="22"/>
          <w:szCs w:val="22"/>
          <w:lang w:val="en-US"/>
        </w:rPr>
        <w:tab/>
      </w:r>
      <w:r w:rsidRPr="00D76BB4">
        <w:rPr>
          <w:sz w:val="22"/>
          <w:szCs w:val="22"/>
          <w:lang w:val="x-none" w:eastAsia="zh-CN"/>
        </w:rPr>
        <w:t xml:space="preserve">the multiple </w:t>
      </w:r>
      <w:r w:rsidRPr="00D76BB4">
        <w:rPr>
          <w:i/>
          <w:noProof/>
          <w:sz w:val="22"/>
          <w:szCs w:val="22"/>
          <w:lang w:val="en-US"/>
        </w:rPr>
        <w:t>CSI-ReportConfig</w:t>
      </w:r>
      <w:r w:rsidRPr="00D76BB4">
        <w:rPr>
          <w:sz w:val="22"/>
          <w:szCs w:val="22"/>
          <w:lang w:val="x-none" w:eastAsia="zh-CN"/>
        </w:rPr>
        <w:t xml:space="preserve"> to be configured in the same CC,</w:t>
      </w:r>
    </w:p>
    <w:p w14:paraId="3139E669" w14:textId="77777777" w:rsidR="008151A1" w:rsidRPr="00D76BB4" w:rsidRDefault="008151A1" w:rsidP="00555CF4">
      <w:pPr>
        <w:overflowPunct/>
        <w:autoSpaceDE/>
        <w:autoSpaceDN/>
        <w:adjustRightInd/>
        <w:spacing w:after="180"/>
        <w:ind w:left="568" w:hanging="284"/>
        <w:jc w:val="both"/>
        <w:textAlignment w:val="auto"/>
        <w:rPr>
          <w:sz w:val="22"/>
          <w:szCs w:val="22"/>
          <w:lang w:val="x-none" w:eastAsia="zh-CN"/>
        </w:rPr>
      </w:pPr>
      <w:r w:rsidRPr="00D76BB4">
        <w:rPr>
          <w:sz w:val="22"/>
          <w:szCs w:val="22"/>
          <w:lang w:val="en-US"/>
        </w:rPr>
        <w:t>-</w:t>
      </w:r>
      <w:r w:rsidRPr="00D76BB4">
        <w:rPr>
          <w:sz w:val="22"/>
          <w:szCs w:val="22"/>
          <w:lang w:val="en-US"/>
        </w:rPr>
        <w:tab/>
      </w:r>
      <w:r w:rsidRPr="00D76BB4">
        <w:rPr>
          <w:sz w:val="22"/>
          <w:szCs w:val="22"/>
          <w:lang w:val="x-none" w:eastAsia="zh-CN"/>
        </w:rPr>
        <w:t xml:space="preserve">the multiple </w:t>
      </w:r>
      <w:r w:rsidRPr="00D76BB4">
        <w:rPr>
          <w:i/>
          <w:noProof/>
          <w:sz w:val="22"/>
          <w:szCs w:val="22"/>
          <w:lang w:val="en-US"/>
        </w:rPr>
        <w:t>CSI-ReportConfig</w:t>
      </w:r>
      <w:r w:rsidRPr="00D76BB4">
        <w:rPr>
          <w:sz w:val="22"/>
          <w:szCs w:val="22"/>
          <w:lang w:val="x-none" w:eastAsia="zh-CN"/>
        </w:rPr>
        <w:t xml:space="preserve"> to be associated with a same </w:t>
      </w:r>
      <w:r w:rsidRPr="00D76BB4">
        <w:rPr>
          <w:noProof/>
          <w:sz w:val="22"/>
          <w:szCs w:val="22"/>
          <w:lang w:val="en-US"/>
        </w:rPr>
        <w:t>CSI trigger state</w:t>
      </w:r>
      <w:r w:rsidRPr="00D76BB4">
        <w:rPr>
          <w:sz w:val="22"/>
          <w:szCs w:val="22"/>
          <w:lang w:val="x-none" w:eastAsia="zh-CN"/>
        </w:rPr>
        <w:t xml:space="preserve"> if </w:t>
      </w:r>
      <w:r w:rsidRPr="00D76BB4">
        <w:rPr>
          <w:i/>
          <w:iCs/>
          <w:noProof/>
          <w:sz w:val="22"/>
          <w:szCs w:val="22"/>
          <w:lang w:val="en-US"/>
        </w:rPr>
        <w:t>reportTransmissionMode</w:t>
      </w:r>
      <w:r w:rsidRPr="00D76BB4">
        <w:rPr>
          <w:noProof/>
          <w:sz w:val="22"/>
          <w:szCs w:val="22"/>
          <w:lang w:val="en-US"/>
        </w:rPr>
        <w:t xml:space="preserve"> is configured as ‘ModeA’, else</w:t>
      </w:r>
    </w:p>
    <w:p w14:paraId="1549056A" w14:textId="77777777" w:rsidR="008151A1" w:rsidRPr="00D76BB4" w:rsidRDefault="008151A1" w:rsidP="00555CF4">
      <w:pPr>
        <w:overflowPunct/>
        <w:autoSpaceDE/>
        <w:autoSpaceDN/>
        <w:adjustRightInd/>
        <w:spacing w:after="180"/>
        <w:ind w:left="568" w:hanging="284"/>
        <w:jc w:val="both"/>
        <w:textAlignment w:val="auto"/>
        <w:rPr>
          <w:sz w:val="22"/>
          <w:szCs w:val="22"/>
          <w:lang w:val="x-none" w:eastAsia="zh-CN"/>
        </w:rPr>
      </w:pPr>
      <w:r w:rsidRPr="00D76BB4">
        <w:rPr>
          <w:sz w:val="22"/>
          <w:szCs w:val="22"/>
          <w:lang w:val="en-US"/>
        </w:rPr>
        <w:t>-</w:t>
      </w:r>
      <w:r w:rsidRPr="00D76BB4">
        <w:rPr>
          <w:sz w:val="22"/>
          <w:szCs w:val="22"/>
          <w:lang w:val="en-US"/>
        </w:rPr>
        <w:tab/>
      </w:r>
      <w:r w:rsidRPr="00D76BB4">
        <w:rPr>
          <w:noProof/>
          <w:sz w:val="22"/>
          <w:szCs w:val="22"/>
          <w:lang w:val="en-US"/>
        </w:rPr>
        <w:t xml:space="preserve">the same </w:t>
      </w:r>
      <w:r w:rsidRPr="00D76BB4">
        <w:rPr>
          <w:i/>
          <w:iCs/>
          <w:noProof/>
          <w:sz w:val="22"/>
          <w:szCs w:val="22"/>
          <w:lang w:val="en-US"/>
        </w:rPr>
        <w:t>configuredPUSCHResourceOfModeB</w:t>
      </w:r>
      <w:r w:rsidRPr="00D76BB4">
        <w:rPr>
          <w:noProof/>
          <w:sz w:val="22"/>
          <w:szCs w:val="22"/>
          <w:lang w:val="en-US"/>
        </w:rPr>
        <w:t xml:space="preserve"> </w:t>
      </w:r>
      <w:r w:rsidRPr="00D76BB4">
        <w:rPr>
          <w:sz w:val="22"/>
          <w:szCs w:val="22"/>
          <w:lang w:val="x-none" w:eastAsia="zh-CN"/>
        </w:rPr>
        <w:t xml:space="preserve">if </w:t>
      </w:r>
      <w:r w:rsidRPr="00D76BB4">
        <w:rPr>
          <w:i/>
          <w:iCs/>
          <w:noProof/>
          <w:sz w:val="22"/>
          <w:szCs w:val="22"/>
          <w:lang w:val="en-US"/>
        </w:rPr>
        <w:t>reportTransmissionMode</w:t>
      </w:r>
      <w:r w:rsidRPr="00D76BB4">
        <w:rPr>
          <w:noProof/>
          <w:sz w:val="22"/>
          <w:szCs w:val="22"/>
          <w:lang w:val="en-US"/>
        </w:rPr>
        <w:t xml:space="preserve"> is configured as ‘ModeB’.</w:t>
      </w:r>
    </w:p>
    <w:p w14:paraId="2D6180FC" w14:textId="77777777" w:rsidR="008151A1" w:rsidRPr="00D76BB4" w:rsidRDefault="008151A1" w:rsidP="00555CF4">
      <w:pPr>
        <w:overflowPunct/>
        <w:autoSpaceDE/>
        <w:autoSpaceDN/>
        <w:adjustRightInd/>
        <w:spacing w:after="180"/>
        <w:jc w:val="both"/>
        <w:textAlignment w:val="auto"/>
        <w:rPr>
          <w:rFonts w:eastAsia="Times New Roman"/>
          <w:iCs/>
          <w:noProof/>
          <w:sz w:val="22"/>
          <w:szCs w:val="22"/>
          <w:lang w:val="en-US"/>
        </w:rPr>
      </w:pPr>
      <w:r w:rsidRPr="00D76BB4">
        <w:rPr>
          <w:rFonts w:eastAsia="Times New Roman"/>
          <w:sz w:val="22"/>
          <w:szCs w:val="22"/>
          <w:lang w:val="en-US" w:eastAsia="zh-CN"/>
        </w:rPr>
        <w:t xml:space="preserve">The UE reports in a single reporting instance </w:t>
      </w:r>
      <w:r w:rsidRPr="00D76BB4">
        <w:rPr>
          <w:rFonts w:eastAsia="Times New Roman"/>
          <w:bCs/>
          <w:i/>
          <w:iCs/>
          <w:noProof/>
          <w:sz w:val="22"/>
          <w:szCs w:val="22"/>
          <w:lang w:val="en-US"/>
        </w:rPr>
        <w:t>nrofReportedRS-UEIBR</w:t>
      </w:r>
      <w:r w:rsidRPr="00D76BB4">
        <w:rPr>
          <w:rFonts w:eastAsia="Times New Roman"/>
          <w:bCs/>
          <w:noProof/>
          <w:sz w:val="22"/>
          <w:szCs w:val="22"/>
          <w:lang w:val="en-US"/>
        </w:rPr>
        <w:t xml:space="preserve"> CRIs or SSBRIs corresponding to reference signals provided by the </w:t>
      </w:r>
      <w:r w:rsidRPr="00D76BB4">
        <w:rPr>
          <w:rFonts w:eastAsia="Times New Roman"/>
          <w:i/>
          <w:noProof/>
          <w:sz w:val="22"/>
          <w:szCs w:val="22"/>
          <w:lang w:val="en-US"/>
        </w:rPr>
        <w:t>newBeamResourceSet</w:t>
      </w:r>
      <w:r w:rsidRPr="00D76BB4">
        <w:rPr>
          <w:rFonts w:eastAsia="Times New Roman"/>
          <w:iCs/>
          <w:noProof/>
          <w:sz w:val="22"/>
          <w:szCs w:val="22"/>
          <w:lang w:val="en-US"/>
        </w:rPr>
        <w:t xml:space="preserve"> in a </w:t>
      </w:r>
      <w:r w:rsidRPr="00D76BB4">
        <w:rPr>
          <w:rFonts w:eastAsia="Times New Roman"/>
          <w:i/>
          <w:noProof/>
          <w:sz w:val="22"/>
          <w:szCs w:val="22"/>
          <w:lang w:val="en-US"/>
        </w:rPr>
        <w:t>CSI-ReportConfig</w:t>
      </w:r>
      <w:r w:rsidRPr="00D76BB4">
        <w:rPr>
          <w:rFonts w:eastAsia="Times New Roman"/>
          <w:iCs/>
          <w:noProof/>
          <w:sz w:val="22"/>
          <w:szCs w:val="22"/>
          <w:lang w:val="en-US"/>
        </w:rPr>
        <w:t xml:space="preserve"> that satisfies the event. The CSI report includes the corresponding </w:t>
      </w:r>
      <w:r w:rsidRPr="00D76BB4">
        <w:rPr>
          <w:rFonts w:eastAsia="Times New Roman"/>
          <w:i/>
          <w:noProof/>
          <w:sz w:val="22"/>
          <w:szCs w:val="22"/>
          <w:lang w:val="en-US"/>
        </w:rPr>
        <w:t>CSI-ReportConfigId</w:t>
      </w:r>
      <w:r w:rsidRPr="00D76BB4">
        <w:rPr>
          <w:rFonts w:eastAsia="Times New Roman"/>
          <w:iCs/>
          <w:noProof/>
          <w:sz w:val="22"/>
          <w:szCs w:val="22"/>
          <w:lang w:val="en-US"/>
        </w:rPr>
        <w:t xml:space="preserve"> and is zero padded to a fixed payload size (when needed), with the fixed payload size given by the maximum payload size among all the multiple </w:t>
      </w:r>
      <w:r w:rsidRPr="00D76BB4">
        <w:rPr>
          <w:rFonts w:eastAsia="Times New Roman"/>
          <w:i/>
          <w:noProof/>
          <w:sz w:val="22"/>
          <w:szCs w:val="22"/>
          <w:lang w:val="en-US"/>
        </w:rPr>
        <w:t>CSI-ReportConfig</w:t>
      </w:r>
      <w:r w:rsidRPr="00D76BB4">
        <w:rPr>
          <w:rFonts w:eastAsia="Times New Roman"/>
          <w:iCs/>
          <w:noProof/>
          <w:sz w:val="22"/>
          <w:szCs w:val="22"/>
          <w:lang w:val="en-US"/>
        </w:rPr>
        <w:t>.</w:t>
      </w:r>
    </w:p>
    <w:p w14:paraId="109E1659" w14:textId="77777777" w:rsidR="008151A1" w:rsidRPr="00AA4E2D" w:rsidRDefault="008151A1" w:rsidP="00555CF4">
      <w:pPr>
        <w:overflowPunct/>
        <w:autoSpaceDE/>
        <w:autoSpaceDN/>
        <w:adjustRightInd/>
        <w:spacing w:beforeLines="50" w:before="120" w:afterLines="50"/>
        <w:jc w:val="both"/>
        <w:textAlignment w:val="auto"/>
        <w:rPr>
          <w:rFonts w:eastAsia="MS Mincho"/>
          <w:sz w:val="22"/>
          <w:szCs w:val="22"/>
          <w:lang w:val="en-US" w:eastAsia="ja-JP"/>
        </w:rPr>
      </w:pPr>
      <w:r w:rsidRPr="00AA4E2D">
        <w:rPr>
          <w:rFonts w:eastAsiaTheme="minorEastAsia"/>
          <w:sz w:val="22"/>
          <w:szCs w:val="22"/>
          <w:lang w:val="en-US" w:eastAsia="zh-CN"/>
        </w:rPr>
        <w:lastRenderedPageBreak/>
        <w:t xml:space="preserve">--------------------------------------- </w:t>
      </w:r>
      <w:r w:rsidRPr="00AA4E2D">
        <w:rPr>
          <w:rFonts w:eastAsia="MS Mincho" w:hint="eastAsia"/>
          <w:sz w:val="22"/>
          <w:szCs w:val="22"/>
          <w:lang w:val="en-US" w:eastAsia="ja-JP"/>
        </w:rPr>
        <w:t>End</w:t>
      </w:r>
      <w:r w:rsidRPr="00AA4E2D">
        <w:rPr>
          <w:rFonts w:eastAsiaTheme="minorEastAsia"/>
          <w:sz w:val="22"/>
          <w:szCs w:val="22"/>
          <w:lang w:val="en-US" w:eastAsia="zh-CN"/>
        </w:rPr>
        <w:t xml:space="preserve"> of the TP for TS</w:t>
      </w:r>
      <w:r>
        <w:rPr>
          <w:rFonts w:eastAsiaTheme="minorEastAsia" w:hint="eastAsia"/>
          <w:sz w:val="22"/>
          <w:szCs w:val="22"/>
          <w:lang w:val="en-US" w:eastAsia="zh-CN"/>
        </w:rPr>
        <w:t xml:space="preserve"> </w:t>
      </w:r>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r w:rsidRPr="00AA4E2D">
        <w:rPr>
          <w:rFonts w:eastAsia="MS Mincho" w:hint="eastAsia"/>
          <w:sz w:val="22"/>
          <w:szCs w:val="22"/>
          <w:lang w:val="en-US" w:eastAsia="ja-JP"/>
        </w:rPr>
        <w:t>--</w:t>
      </w:r>
    </w:p>
    <w:p w14:paraId="0E303341" w14:textId="77777777" w:rsidR="008151A1" w:rsidRDefault="008151A1" w:rsidP="00750532">
      <w:pPr>
        <w:pStyle w:val="af9"/>
        <w:spacing w:afterLines="50"/>
        <w:jc w:val="both"/>
        <w:rPr>
          <w:rFonts w:eastAsia="宋体"/>
          <w:sz w:val="22"/>
          <w:szCs w:val="22"/>
          <w:lang w:eastAsia="zh-CN"/>
        </w:rPr>
      </w:pPr>
    </w:p>
    <w:p w14:paraId="1FB7A95B" w14:textId="398D695D" w:rsidR="008151A1" w:rsidRPr="00711EDC" w:rsidRDefault="008151A1" w:rsidP="008151A1">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sidR="00AB1286">
        <w:rPr>
          <w:rFonts w:ascii="Times New Roman" w:eastAsiaTheme="minorEastAsia" w:hAnsi="Times New Roman" w:hint="eastAsia"/>
          <w:sz w:val="22"/>
          <w:szCs w:val="22"/>
        </w:rPr>
        <w:t>I</w:t>
      </w:r>
      <w:r>
        <w:rPr>
          <w:rFonts w:ascii="Times New Roman" w:eastAsiaTheme="minorEastAsia" w:hAnsi="Times New Roman" w:hint="eastAsia"/>
          <w:sz w:val="22"/>
          <w:szCs w:val="22"/>
        </w:rPr>
        <w:t xml:space="preserve">n </w:t>
      </w:r>
      <w:r w:rsidRPr="00F35BA4">
        <w:rPr>
          <w:rFonts w:ascii="Times New Roman" w:eastAsiaTheme="minorEastAsia" w:hAnsi="Times New Roman"/>
          <w:sz w:val="22"/>
          <w:szCs w:val="22"/>
        </w:rPr>
        <w:t>Mode-A, the multiple CSI report configurations associated with the same CSI</w:t>
      </w:r>
      <w:r w:rsidR="00B57774">
        <w:rPr>
          <w:rFonts w:ascii="Times New Roman" w:eastAsiaTheme="minorEastAsia" w:hAnsi="Times New Roman" w:hint="eastAsia"/>
          <w:sz w:val="22"/>
          <w:szCs w:val="22"/>
        </w:rPr>
        <w:t xml:space="preserve"> t</w:t>
      </w:r>
      <w:r w:rsidRPr="00F35BA4">
        <w:rPr>
          <w:rFonts w:ascii="Times New Roman" w:eastAsiaTheme="minorEastAsia" w:hAnsi="Times New Roman"/>
          <w:sz w:val="22"/>
          <w:szCs w:val="22"/>
        </w:rPr>
        <w:t>rigger</w:t>
      </w:r>
      <w:r w:rsidR="00B57774">
        <w:rPr>
          <w:rFonts w:ascii="Times New Roman" w:eastAsiaTheme="minorEastAsia" w:hAnsi="Times New Roman" w:hint="eastAsia"/>
          <w:sz w:val="22"/>
          <w:szCs w:val="22"/>
        </w:rPr>
        <w:t xml:space="preserve"> s</w:t>
      </w:r>
      <w:r w:rsidRPr="00F35BA4">
        <w:rPr>
          <w:rFonts w:ascii="Times New Roman" w:eastAsiaTheme="minorEastAsia" w:hAnsi="Times New Roman"/>
          <w:sz w:val="22"/>
          <w:szCs w:val="22"/>
        </w:rPr>
        <w:t xml:space="preserve">tate should be </w:t>
      </w:r>
      <w:r>
        <w:rPr>
          <w:rFonts w:ascii="Times New Roman" w:eastAsiaTheme="minorEastAsia" w:hAnsi="Times New Roman" w:hint="eastAsia"/>
          <w:sz w:val="22"/>
          <w:szCs w:val="22"/>
        </w:rPr>
        <w:t xml:space="preserve">also </w:t>
      </w:r>
      <w:r w:rsidRPr="00F35BA4">
        <w:rPr>
          <w:rFonts w:ascii="Times New Roman" w:eastAsiaTheme="minorEastAsia" w:hAnsi="Times New Roman"/>
          <w:sz w:val="22"/>
          <w:szCs w:val="22"/>
        </w:rPr>
        <w:t xml:space="preserve">associated with </w:t>
      </w:r>
      <w:r w:rsidR="00AB1286">
        <w:rPr>
          <w:rFonts w:ascii="Times New Roman" w:eastAsiaTheme="minorEastAsia" w:hAnsi="Times New Roman" w:hint="eastAsia"/>
          <w:sz w:val="22"/>
          <w:szCs w:val="22"/>
        </w:rPr>
        <w:t>the</w:t>
      </w:r>
      <w:r w:rsidRPr="00F35BA4">
        <w:rPr>
          <w:rFonts w:ascii="Times New Roman" w:eastAsiaTheme="minorEastAsia" w:hAnsi="Times New Roman"/>
          <w:sz w:val="22"/>
          <w:szCs w:val="22"/>
        </w:rPr>
        <w:t xml:space="preserve"> same PUCCH resource</w:t>
      </w:r>
      <w:r w:rsidRPr="00711EDC">
        <w:rPr>
          <w:rFonts w:ascii="Times New Roman" w:eastAsiaTheme="minorEastAsia" w:hAnsi="Times New Roman"/>
          <w:sz w:val="22"/>
          <w:szCs w:val="22"/>
        </w:rPr>
        <w:t>.</w:t>
      </w:r>
    </w:p>
    <w:p w14:paraId="63E8C546" w14:textId="77777777" w:rsidR="008151A1" w:rsidRDefault="008151A1" w:rsidP="00555CF4">
      <w:pPr>
        <w:pStyle w:val="3GPPText"/>
        <w:rPr>
          <w:lang w:val="en-CA" w:eastAsia="zh-CN"/>
        </w:rPr>
      </w:pPr>
      <w:r>
        <w:rPr>
          <w:rFonts w:hint="eastAsia"/>
          <w:lang w:eastAsia="zh-CN"/>
        </w:rPr>
        <w:t>The text proposal is provided below.</w:t>
      </w:r>
    </w:p>
    <w:p w14:paraId="73E4F7A0" w14:textId="77777777" w:rsidR="008151A1" w:rsidRPr="00AA4E2D" w:rsidRDefault="008151A1" w:rsidP="00555CF4">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Start of the TP for TS</w:t>
      </w:r>
      <w:r>
        <w:rPr>
          <w:rFonts w:eastAsiaTheme="minorEastAsia" w:hint="eastAsia"/>
          <w:sz w:val="22"/>
          <w:szCs w:val="22"/>
          <w:lang w:val="en-US" w:eastAsia="zh-CN"/>
        </w:rPr>
        <w:t xml:space="preserve"> </w:t>
      </w:r>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p>
    <w:p w14:paraId="31FCB63A" w14:textId="77777777" w:rsidR="008151A1" w:rsidRPr="00D76BB4" w:rsidRDefault="008151A1" w:rsidP="00555CF4">
      <w:pPr>
        <w:keepNext/>
        <w:keepLines/>
        <w:overflowPunct/>
        <w:autoSpaceDE/>
        <w:autoSpaceDN/>
        <w:adjustRightInd/>
        <w:spacing w:before="120" w:after="180"/>
        <w:ind w:left="1985" w:hanging="1985"/>
        <w:jc w:val="both"/>
        <w:textAlignment w:val="auto"/>
        <w:rPr>
          <w:sz w:val="22"/>
          <w:szCs w:val="22"/>
          <w:lang w:val="x-none" w:eastAsia="zh-CN"/>
        </w:rPr>
      </w:pPr>
      <w:r w:rsidRPr="00D76BB4">
        <w:rPr>
          <w:sz w:val="22"/>
          <w:szCs w:val="22"/>
          <w:lang w:val="x-none" w:eastAsia="zh-CN"/>
        </w:rPr>
        <w:t>5.2.1.5.4.1d</w:t>
      </w:r>
      <w:r w:rsidRPr="00D76BB4">
        <w:rPr>
          <w:sz w:val="22"/>
          <w:szCs w:val="22"/>
          <w:lang w:val="x-none" w:eastAsia="zh-CN"/>
        </w:rPr>
        <w:tab/>
        <w:t xml:space="preserve">UE Initiated CSI reporting for multiple </w:t>
      </w:r>
      <w:r w:rsidRPr="00D76BB4">
        <w:rPr>
          <w:rFonts w:eastAsia="Times New Roman"/>
          <w:noProof/>
          <w:sz w:val="22"/>
          <w:szCs w:val="22"/>
          <w:lang w:val="en-US"/>
        </w:rPr>
        <w:t>CSI configurations</w:t>
      </w:r>
    </w:p>
    <w:p w14:paraId="46E7A7B6" w14:textId="77777777" w:rsidR="008151A1" w:rsidRPr="00D76BB4" w:rsidRDefault="008151A1" w:rsidP="00555CF4">
      <w:pPr>
        <w:overflowPunct/>
        <w:autoSpaceDE/>
        <w:autoSpaceDN/>
        <w:adjustRightInd/>
        <w:spacing w:after="180"/>
        <w:jc w:val="both"/>
        <w:textAlignment w:val="auto"/>
        <w:rPr>
          <w:rFonts w:eastAsia="Times New Roman"/>
          <w:bCs/>
          <w:noProof/>
          <w:sz w:val="22"/>
          <w:szCs w:val="22"/>
          <w:lang w:val="en-US"/>
        </w:rPr>
      </w:pPr>
      <w:r w:rsidRPr="00D76BB4">
        <w:rPr>
          <w:rFonts w:eastAsia="Times New Roman"/>
          <w:bCs/>
          <w:sz w:val="22"/>
          <w:szCs w:val="22"/>
          <w:lang w:val="en-US" w:eastAsia="zh-CN"/>
        </w:rPr>
        <w:t xml:space="preserve">For a UE configured with multiple </w:t>
      </w:r>
      <w:r w:rsidRPr="00D76BB4">
        <w:rPr>
          <w:rFonts w:eastAsia="Times New Roman"/>
          <w:i/>
          <w:noProof/>
          <w:sz w:val="22"/>
          <w:szCs w:val="22"/>
          <w:lang w:val="en-US"/>
        </w:rPr>
        <w:t>CSI-ReportConfig</w:t>
      </w:r>
      <w:r w:rsidRPr="00D76BB4">
        <w:rPr>
          <w:rFonts w:eastAsia="Times New Roman"/>
          <w:bCs/>
          <w:sz w:val="22"/>
          <w:szCs w:val="22"/>
          <w:lang w:val="en-US" w:eastAsia="zh-CN"/>
        </w:rPr>
        <w:t xml:space="preserve"> with same </w:t>
      </w:r>
      <w:r w:rsidRPr="0046036F">
        <w:rPr>
          <w:rFonts w:eastAsia="Times New Roman"/>
          <w:noProof/>
          <w:sz w:val="22"/>
          <w:szCs w:val="22"/>
          <w:lang w:val="en-US"/>
        </w:rPr>
        <w:t>higher layer parameters</w:t>
      </w:r>
      <w:r w:rsidRPr="0046036F">
        <w:rPr>
          <w:rFonts w:eastAsia="Times New Roman"/>
          <w:bCs/>
          <w:i/>
          <w:iCs/>
          <w:noProof/>
          <w:sz w:val="22"/>
          <w:szCs w:val="22"/>
          <w:lang w:val="en-US"/>
        </w:rPr>
        <w:t xml:space="preserve"> eventType</w:t>
      </w:r>
      <w:r w:rsidRPr="0046036F">
        <w:rPr>
          <w:rFonts w:eastAsia="Times New Roman"/>
          <w:bCs/>
          <w:noProof/>
          <w:sz w:val="22"/>
          <w:szCs w:val="22"/>
          <w:lang w:val="en-US"/>
        </w:rPr>
        <w:t xml:space="preserve"> and </w:t>
      </w:r>
      <w:r w:rsidRPr="00D76BB4">
        <w:rPr>
          <w:rFonts w:eastAsia="Times New Roman"/>
          <w:bCs/>
          <w:i/>
          <w:iCs/>
          <w:noProof/>
          <w:sz w:val="22"/>
          <w:szCs w:val="22"/>
          <w:lang w:val="en-US"/>
        </w:rPr>
        <w:t>PUCCHResource</w:t>
      </w:r>
      <w:r w:rsidRPr="00D76BB4">
        <w:rPr>
          <w:rFonts w:eastAsia="Times New Roman"/>
          <w:bCs/>
          <w:noProof/>
          <w:sz w:val="22"/>
          <w:szCs w:val="22"/>
          <w:lang w:val="en-US"/>
        </w:rPr>
        <w:t>, the UE expects</w:t>
      </w:r>
    </w:p>
    <w:p w14:paraId="4019C663" w14:textId="77777777" w:rsidR="008151A1" w:rsidRPr="00D76BB4" w:rsidRDefault="008151A1" w:rsidP="00555CF4">
      <w:pPr>
        <w:overflowPunct/>
        <w:autoSpaceDE/>
        <w:autoSpaceDN/>
        <w:adjustRightInd/>
        <w:spacing w:after="180"/>
        <w:ind w:left="568" w:hanging="284"/>
        <w:jc w:val="both"/>
        <w:textAlignment w:val="auto"/>
        <w:rPr>
          <w:sz w:val="22"/>
          <w:szCs w:val="22"/>
          <w:lang w:val="en-US"/>
        </w:rPr>
      </w:pPr>
      <w:r w:rsidRPr="00D76BB4">
        <w:rPr>
          <w:sz w:val="22"/>
          <w:szCs w:val="22"/>
          <w:lang w:val="en-US"/>
        </w:rPr>
        <w:t>-</w:t>
      </w:r>
      <w:r w:rsidRPr="00D76BB4">
        <w:rPr>
          <w:sz w:val="22"/>
          <w:szCs w:val="22"/>
          <w:lang w:val="en-US"/>
        </w:rPr>
        <w:tab/>
      </w:r>
      <w:r w:rsidRPr="00D76BB4">
        <w:rPr>
          <w:sz w:val="22"/>
          <w:szCs w:val="22"/>
          <w:lang w:val="x-none" w:eastAsia="zh-CN"/>
        </w:rPr>
        <w:t xml:space="preserve">the multiple </w:t>
      </w:r>
      <w:r w:rsidRPr="00D76BB4">
        <w:rPr>
          <w:i/>
          <w:noProof/>
          <w:sz w:val="22"/>
          <w:szCs w:val="22"/>
          <w:lang w:val="en-US"/>
        </w:rPr>
        <w:t>CSI-ReportConfig</w:t>
      </w:r>
      <w:r w:rsidRPr="00D76BB4">
        <w:rPr>
          <w:sz w:val="22"/>
          <w:szCs w:val="22"/>
          <w:lang w:val="x-none" w:eastAsia="zh-CN"/>
        </w:rPr>
        <w:t xml:space="preserve"> to be configured in the same CC,</w:t>
      </w:r>
    </w:p>
    <w:p w14:paraId="37DC9291" w14:textId="77777777" w:rsidR="008151A1" w:rsidRPr="00D76BB4" w:rsidRDefault="008151A1" w:rsidP="00555CF4">
      <w:pPr>
        <w:overflowPunct/>
        <w:autoSpaceDE/>
        <w:autoSpaceDN/>
        <w:adjustRightInd/>
        <w:spacing w:after="180"/>
        <w:ind w:left="568" w:hanging="284"/>
        <w:jc w:val="both"/>
        <w:textAlignment w:val="auto"/>
        <w:rPr>
          <w:sz w:val="22"/>
          <w:szCs w:val="22"/>
          <w:lang w:val="x-none" w:eastAsia="zh-CN"/>
        </w:rPr>
      </w:pPr>
      <w:r w:rsidRPr="00D76BB4">
        <w:rPr>
          <w:sz w:val="22"/>
          <w:szCs w:val="22"/>
          <w:lang w:val="en-US"/>
        </w:rPr>
        <w:t>-</w:t>
      </w:r>
      <w:r w:rsidRPr="00D76BB4">
        <w:rPr>
          <w:sz w:val="22"/>
          <w:szCs w:val="22"/>
          <w:lang w:val="en-US"/>
        </w:rPr>
        <w:tab/>
      </w:r>
      <w:r w:rsidRPr="00D76BB4">
        <w:rPr>
          <w:sz w:val="22"/>
          <w:szCs w:val="22"/>
          <w:lang w:val="x-none" w:eastAsia="zh-CN"/>
        </w:rPr>
        <w:t xml:space="preserve">the multiple </w:t>
      </w:r>
      <w:r w:rsidRPr="00D76BB4">
        <w:rPr>
          <w:i/>
          <w:noProof/>
          <w:sz w:val="22"/>
          <w:szCs w:val="22"/>
          <w:lang w:val="en-US"/>
        </w:rPr>
        <w:t>CSI-ReportConfig</w:t>
      </w:r>
      <w:r w:rsidRPr="00D76BB4">
        <w:rPr>
          <w:sz w:val="22"/>
          <w:szCs w:val="22"/>
          <w:lang w:val="x-none" w:eastAsia="zh-CN"/>
        </w:rPr>
        <w:t xml:space="preserve"> to be associated with a same </w:t>
      </w:r>
      <w:r w:rsidRPr="00D76BB4">
        <w:rPr>
          <w:noProof/>
          <w:sz w:val="22"/>
          <w:szCs w:val="22"/>
          <w:lang w:val="en-US"/>
        </w:rPr>
        <w:t>CSI trigger state</w:t>
      </w:r>
      <w:r w:rsidRPr="00D76BB4">
        <w:rPr>
          <w:sz w:val="22"/>
          <w:szCs w:val="22"/>
          <w:lang w:val="x-none" w:eastAsia="zh-CN"/>
        </w:rPr>
        <w:t xml:space="preserve"> if </w:t>
      </w:r>
      <w:r w:rsidRPr="00D76BB4">
        <w:rPr>
          <w:i/>
          <w:iCs/>
          <w:noProof/>
          <w:sz w:val="22"/>
          <w:szCs w:val="22"/>
          <w:lang w:val="en-US"/>
        </w:rPr>
        <w:t>reportTransmissionMode</w:t>
      </w:r>
      <w:r w:rsidRPr="00D76BB4">
        <w:rPr>
          <w:noProof/>
          <w:sz w:val="22"/>
          <w:szCs w:val="22"/>
          <w:lang w:val="en-US"/>
        </w:rPr>
        <w:t xml:space="preserve"> is configured as ‘ModeA’, else</w:t>
      </w:r>
    </w:p>
    <w:p w14:paraId="23EF8CE9" w14:textId="77777777" w:rsidR="008151A1" w:rsidRPr="00D76BB4" w:rsidRDefault="008151A1" w:rsidP="00555CF4">
      <w:pPr>
        <w:overflowPunct/>
        <w:autoSpaceDE/>
        <w:autoSpaceDN/>
        <w:adjustRightInd/>
        <w:spacing w:after="180"/>
        <w:ind w:left="568" w:hanging="284"/>
        <w:jc w:val="both"/>
        <w:textAlignment w:val="auto"/>
        <w:rPr>
          <w:sz w:val="22"/>
          <w:szCs w:val="22"/>
          <w:lang w:val="x-none" w:eastAsia="zh-CN"/>
        </w:rPr>
      </w:pPr>
      <w:r w:rsidRPr="00D76BB4">
        <w:rPr>
          <w:sz w:val="22"/>
          <w:szCs w:val="22"/>
          <w:lang w:val="en-US"/>
        </w:rPr>
        <w:t>-</w:t>
      </w:r>
      <w:r w:rsidRPr="00D76BB4">
        <w:rPr>
          <w:sz w:val="22"/>
          <w:szCs w:val="22"/>
          <w:lang w:val="en-US"/>
        </w:rPr>
        <w:tab/>
      </w:r>
      <w:r w:rsidRPr="00D76BB4">
        <w:rPr>
          <w:noProof/>
          <w:sz w:val="22"/>
          <w:szCs w:val="22"/>
          <w:lang w:val="en-US"/>
        </w:rPr>
        <w:t xml:space="preserve">the same </w:t>
      </w:r>
      <w:r w:rsidRPr="00D76BB4">
        <w:rPr>
          <w:i/>
          <w:iCs/>
          <w:noProof/>
          <w:sz w:val="22"/>
          <w:szCs w:val="22"/>
          <w:lang w:val="en-US"/>
        </w:rPr>
        <w:t>configuredPUSCHResourceOfModeB</w:t>
      </w:r>
      <w:r w:rsidRPr="00D76BB4">
        <w:rPr>
          <w:noProof/>
          <w:sz w:val="22"/>
          <w:szCs w:val="22"/>
          <w:lang w:val="en-US"/>
        </w:rPr>
        <w:t xml:space="preserve"> </w:t>
      </w:r>
      <w:r w:rsidRPr="00D76BB4">
        <w:rPr>
          <w:sz w:val="22"/>
          <w:szCs w:val="22"/>
          <w:lang w:val="x-none" w:eastAsia="zh-CN"/>
        </w:rPr>
        <w:t xml:space="preserve">if </w:t>
      </w:r>
      <w:r w:rsidRPr="00D76BB4">
        <w:rPr>
          <w:i/>
          <w:iCs/>
          <w:noProof/>
          <w:sz w:val="22"/>
          <w:szCs w:val="22"/>
          <w:lang w:val="en-US"/>
        </w:rPr>
        <w:t>reportTransmissionMode</w:t>
      </w:r>
      <w:r w:rsidRPr="00D76BB4">
        <w:rPr>
          <w:noProof/>
          <w:sz w:val="22"/>
          <w:szCs w:val="22"/>
          <w:lang w:val="en-US"/>
        </w:rPr>
        <w:t xml:space="preserve"> is configured as ‘ModeB’.</w:t>
      </w:r>
    </w:p>
    <w:p w14:paraId="37FD7E04" w14:textId="77777777" w:rsidR="008151A1" w:rsidRDefault="008151A1" w:rsidP="00555CF4">
      <w:pPr>
        <w:overflowPunct/>
        <w:autoSpaceDE/>
        <w:autoSpaceDN/>
        <w:adjustRightInd/>
        <w:spacing w:after="180"/>
        <w:jc w:val="both"/>
        <w:textAlignment w:val="auto"/>
        <w:rPr>
          <w:rFonts w:eastAsiaTheme="minorEastAsia"/>
          <w:iCs/>
          <w:noProof/>
          <w:sz w:val="22"/>
          <w:szCs w:val="22"/>
          <w:lang w:val="en-US" w:eastAsia="zh-CN"/>
        </w:rPr>
      </w:pPr>
      <w:r w:rsidRPr="00D76BB4">
        <w:rPr>
          <w:rFonts w:eastAsia="Times New Roman"/>
          <w:sz w:val="22"/>
          <w:szCs w:val="22"/>
          <w:lang w:val="en-US" w:eastAsia="zh-CN"/>
        </w:rPr>
        <w:t xml:space="preserve">The UE reports in a single reporting instance </w:t>
      </w:r>
      <w:r w:rsidRPr="00D76BB4">
        <w:rPr>
          <w:rFonts w:eastAsia="Times New Roman"/>
          <w:bCs/>
          <w:i/>
          <w:iCs/>
          <w:noProof/>
          <w:sz w:val="22"/>
          <w:szCs w:val="22"/>
          <w:lang w:val="en-US"/>
        </w:rPr>
        <w:t>nrofReportedRS-UEIBR</w:t>
      </w:r>
      <w:r w:rsidRPr="00D76BB4">
        <w:rPr>
          <w:rFonts w:eastAsia="Times New Roman"/>
          <w:bCs/>
          <w:noProof/>
          <w:sz w:val="22"/>
          <w:szCs w:val="22"/>
          <w:lang w:val="en-US"/>
        </w:rPr>
        <w:t xml:space="preserve"> CRIs or SSBRIs corresponding to reference signals provided by the </w:t>
      </w:r>
      <w:r w:rsidRPr="00D76BB4">
        <w:rPr>
          <w:rFonts w:eastAsia="Times New Roman"/>
          <w:i/>
          <w:noProof/>
          <w:sz w:val="22"/>
          <w:szCs w:val="22"/>
          <w:lang w:val="en-US"/>
        </w:rPr>
        <w:t>newBeamResourceSet</w:t>
      </w:r>
      <w:r w:rsidRPr="00D76BB4">
        <w:rPr>
          <w:rFonts w:eastAsia="Times New Roman"/>
          <w:iCs/>
          <w:noProof/>
          <w:sz w:val="22"/>
          <w:szCs w:val="22"/>
          <w:lang w:val="en-US"/>
        </w:rPr>
        <w:t xml:space="preserve"> in a </w:t>
      </w:r>
      <w:r w:rsidRPr="00D76BB4">
        <w:rPr>
          <w:rFonts w:eastAsia="Times New Roman"/>
          <w:i/>
          <w:noProof/>
          <w:sz w:val="22"/>
          <w:szCs w:val="22"/>
          <w:lang w:val="en-US"/>
        </w:rPr>
        <w:t>CSI-ReportConfig</w:t>
      </w:r>
      <w:r w:rsidRPr="00D76BB4">
        <w:rPr>
          <w:rFonts w:eastAsia="Times New Roman"/>
          <w:iCs/>
          <w:noProof/>
          <w:sz w:val="22"/>
          <w:szCs w:val="22"/>
          <w:lang w:val="en-US"/>
        </w:rPr>
        <w:t xml:space="preserve"> that satisfies the event. The CSI report includes the corresponding </w:t>
      </w:r>
      <w:r w:rsidRPr="00D76BB4">
        <w:rPr>
          <w:rFonts w:eastAsia="Times New Roman"/>
          <w:i/>
          <w:noProof/>
          <w:sz w:val="22"/>
          <w:szCs w:val="22"/>
          <w:lang w:val="en-US"/>
        </w:rPr>
        <w:t>CSI-ReportConfigId</w:t>
      </w:r>
      <w:r w:rsidRPr="00D76BB4">
        <w:rPr>
          <w:rFonts w:eastAsia="Times New Roman"/>
          <w:iCs/>
          <w:noProof/>
          <w:sz w:val="22"/>
          <w:szCs w:val="22"/>
          <w:lang w:val="en-US"/>
        </w:rPr>
        <w:t xml:space="preserve"> and is zero padded to a fixed payload size (when needed), with the fixed payload size given by the maximum payload size among all the multiple </w:t>
      </w:r>
      <w:r w:rsidRPr="00D76BB4">
        <w:rPr>
          <w:rFonts w:eastAsia="Times New Roman"/>
          <w:i/>
          <w:noProof/>
          <w:sz w:val="22"/>
          <w:szCs w:val="22"/>
          <w:lang w:val="en-US"/>
        </w:rPr>
        <w:t>CSI-ReportConfig</w:t>
      </w:r>
      <w:r w:rsidRPr="00D76BB4">
        <w:rPr>
          <w:rFonts w:eastAsia="Times New Roman"/>
          <w:iCs/>
          <w:noProof/>
          <w:sz w:val="22"/>
          <w:szCs w:val="22"/>
          <w:lang w:val="en-US"/>
        </w:rPr>
        <w:t>.</w:t>
      </w:r>
    </w:p>
    <w:p w14:paraId="12D84236" w14:textId="77777777" w:rsidR="008151A1" w:rsidRPr="006725A6" w:rsidRDefault="008151A1" w:rsidP="00555CF4">
      <w:pPr>
        <w:overflowPunct/>
        <w:autoSpaceDE/>
        <w:autoSpaceDN/>
        <w:adjustRightInd/>
        <w:spacing w:after="180"/>
        <w:jc w:val="both"/>
        <w:textAlignment w:val="auto"/>
        <w:rPr>
          <w:rFonts w:eastAsia="Times New Roman"/>
          <w:bCs/>
          <w:noProof/>
          <w:color w:val="EE0000"/>
          <w:sz w:val="22"/>
          <w:szCs w:val="22"/>
          <w:lang w:val="en-US"/>
        </w:rPr>
      </w:pPr>
      <w:r w:rsidRPr="006725A6">
        <w:rPr>
          <w:rFonts w:eastAsia="Times New Roman"/>
          <w:bCs/>
          <w:color w:val="EE0000"/>
          <w:sz w:val="22"/>
          <w:szCs w:val="22"/>
          <w:lang w:val="en-US" w:eastAsia="zh-CN"/>
        </w:rPr>
        <w:t xml:space="preserve">For a UE configured with multiple </w:t>
      </w:r>
      <w:r w:rsidRPr="006725A6">
        <w:rPr>
          <w:rFonts w:eastAsia="Times New Roman"/>
          <w:i/>
          <w:noProof/>
          <w:color w:val="EE0000"/>
          <w:sz w:val="22"/>
          <w:szCs w:val="22"/>
          <w:lang w:val="en-US"/>
        </w:rPr>
        <w:t>CSI-ReportConfig</w:t>
      </w:r>
      <w:r w:rsidRPr="006725A6">
        <w:rPr>
          <w:rFonts w:eastAsia="Times New Roman"/>
          <w:bCs/>
          <w:color w:val="EE0000"/>
          <w:sz w:val="22"/>
          <w:szCs w:val="22"/>
          <w:lang w:val="en-US" w:eastAsia="zh-CN"/>
        </w:rPr>
        <w:t xml:space="preserve"> with same </w:t>
      </w:r>
      <w:r w:rsidRPr="006725A6">
        <w:rPr>
          <w:rFonts w:eastAsia="Times New Roman"/>
          <w:noProof/>
          <w:color w:val="EE0000"/>
          <w:sz w:val="22"/>
          <w:szCs w:val="22"/>
          <w:lang w:val="en-US"/>
        </w:rPr>
        <w:t>higher layer parameters</w:t>
      </w:r>
      <w:r w:rsidRPr="006725A6">
        <w:rPr>
          <w:rFonts w:eastAsia="Times New Roman"/>
          <w:bCs/>
          <w:i/>
          <w:iCs/>
          <w:noProof/>
          <w:color w:val="EE0000"/>
          <w:sz w:val="22"/>
          <w:szCs w:val="22"/>
          <w:lang w:val="en-US"/>
        </w:rPr>
        <w:t xml:space="preserve"> eventType</w:t>
      </w:r>
      <w:r w:rsidRPr="006725A6">
        <w:rPr>
          <w:rFonts w:eastAsia="Times New Roman"/>
          <w:bCs/>
          <w:noProof/>
          <w:color w:val="EE0000"/>
          <w:sz w:val="22"/>
          <w:szCs w:val="22"/>
          <w:lang w:val="en-US"/>
        </w:rPr>
        <w:t xml:space="preserve"> and </w:t>
      </w:r>
      <w:r w:rsidRPr="006725A6">
        <w:rPr>
          <w:noProof/>
          <w:color w:val="EE0000"/>
          <w:sz w:val="22"/>
          <w:szCs w:val="22"/>
          <w:lang w:val="en-US"/>
        </w:rPr>
        <w:t>CSI trigger state</w:t>
      </w:r>
      <w:r w:rsidRPr="006725A6">
        <w:rPr>
          <w:rFonts w:eastAsia="Times New Roman"/>
          <w:bCs/>
          <w:noProof/>
          <w:color w:val="EE0000"/>
          <w:sz w:val="22"/>
          <w:szCs w:val="22"/>
          <w:lang w:val="en-US"/>
        </w:rPr>
        <w:t>, the UE expects</w:t>
      </w:r>
    </w:p>
    <w:p w14:paraId="0D70D488" w14:textId="77777777" w:rsidR="008151A1" w:rsidRPr="006725A6" w:rsidRDefault="008151A1" w:rsidP="00555CF4">
      <w:pPr>
        <w:overflowPunct/>
        <w:autoSpaceDE/>
        <w:autoSpaceDN/>
        <w:adjustRightInd/>
        <w:spacing w:after="180"/>
        <w:ind w:left="568" w:hanging="284"/>
        <w:jc w:val="both"/>
        <w:textAlignment w:val="auto"/>
        <w:rPr>
          <w:rFonts w:eastAsiaTheme="minorEastAsia" w:hint="eastAsia"/>
          <w:iCs/>
          <w:noProof/>
          <w:color w:val="EE0000"/>
          <w:sz w:val="22"/>
          <w:szCs w:val="22"/>
          <w:lang w:val="x-none" w:eastAsia="zh-CN"/>
        </w:rPr>
      </w:pPr>
      <w:r w:rsidRPr="006725A6">
        <w:rPr>
          <w:color w:val="EE0000"/>
          <w:sz w:val="22"/>
          <w:szCs w:val="22"/>
          <w:lang w:val="en-US"/>
        </w:rPr>
        <w:t>-</w:t>
      </w:r>
      <w:r w:rsidRPr="006725A6">
        <w:rPr>
          <w:color w:val="EE0000"/>
          <w:sz w:val="22"/>
          <w:szCs w:val="22"/>
          <w:lang w:val="en-US"/>
        </w:rPr>
        <w:tab/>
      </w:r>
      <w:r w:rsidRPr="006725A6">
        <w:rPr>
          <w:color w:val="EE0000"/>
          <w:sz w:val="22"/>
          <w:szCs w:val="22"/>
          <w:lang w:val="x-none" w:eastAsia="zh-CN"/>
        </w:rPr>
        <w:t xml:space="preserve">the multiple </w:t>
      </w:r>
      <w:r w:rsidRPr="006725A6">
        <w:rPr>
          <w:i/>
          <w:noProof/>
          <w:color w:val="EE0000"/>
          <w:sz w:val="22"/>
          <w:szCs w:val="22"/>
          <w:lang w:val="en-US"/>
        </w:rPr>
        <w:t>CSI-ReportConfig</w:t>
      </w:r>
      <w:r w:rsidRPr="006725A6">
        <w:rPr>
          <w:color w:val="EE0000"/>
          <w:sz w:val="22"/>
          <w:szCs w:val="22"/>
          <w:lang w:val="x-none" w:eastAsia="zh-CN"/>
        </w:rPr>
        <w:t xml:space="preserve"> to be associated with a same </w:t>
      </w:r>
      <w:r w:rsidRPr="006725A6">
        <w:rPr>
          <w:rFonts w:eastAsia="Times New Roman"/>
          <w:bCs/>
          <w:i/>
          <w:iCs/>
          <w:noProof/>
          <w:color w:val="EE0000"/>
          <w:sz w:val="22"/>
          <w:szCs w:val="22"/>
          <w:lang w:val="en-US"/>
        </w:rPr>
        <w:t>PUCCHResource</w:t>
      </w:r>
      <w:r w:rsidRPr="006725A6">
        <w:rPr>
          <w:color w:val="EE0000"/>
          <w:sz w:val="22"/>
          <w:szCs w:val="22"/>
          <w:lang w:val="x-none" w:eastAsia="zh-CN"/>
        </w:rPr>
        <w:t xml:space="preserve"> if </w:t>
      </w:r>
      <w:r w:rsidRPr="006725A6">
        <w:rPr>
          <w:i/>
          <w:iCs/>
          <w:noProof/>
          <w:color w:val="EE0000"/>
          <w:sz w:val="22"/>
          <w:szCs w:val="22"/>
          <w:lang w:val="en-US"/>
        </w:rPr>
        <w:t>reportTransmissionMode</w:t>
      </w:r>
      <w:r w:rsidRPr="006725A6">
        <w:rPr>
          <w:noProof/>
          <w:color w:val="EE0000"/>
          <w:sz w:val="22"/>
          <w:szCs w:val="22"/>
          <w:lang w:val="en-US"/>
        </w:rPr>
        <w:t xml:space="preserve"> is configured as ‘ModeA’</w:t>
      </w:r>
      <w:r w:rsidRPr="006725A6">
        <w:rPr>
          <w:rFonts w:hint="eastAsia"/>
          <w:noProof/>
          <w:color w:val="EE0000"/>
          <w:sz w:val="22"/>
          <w:szCs w:val="22"/>
          <w:lang w:val="en-US" w:eastAsia="zh-CN"/>
        </w:rPr>
        <w:t>.</w:t>
      </w:r>
    </w:p>
    <w:p w14:paraId="3C9620C0" w14:textId="77777777" w:rsidR="008151A1" w:rsidRPr="00AA4E2D" w:rsidRDefault="008151A1" w:rsidP="00555CF4">
      <w:pPr>
        <w:overflowPunct/>
        <w:autoSpaceDE/>
        <w:autoSpaceDN/>
        <w:adjustRightInd/>
        <w:spacing w:beforeLines="50" w:before="120" w:afterLines="50"/>
        <w:jc w:val="both"/>
        <w:textAlignment w:val="auto"/>
        <w:rPr>
          <w:rFonts w:eastAsia="MS Mincho"/>
          <w:sz w:val="22"/>
          <w:szCs w:val="22"/>
          <w:lang w:val="en-US" w:eastAsia="ja-JP"/>
        </w:rPr>
      </w:pPr>
      <w:r w:rsidRPr="00AA4E2D">
        <w:rPr>
          <w:rFonts w:eastAsiaTheme="minorEastAsia"/>
          <w:sz w:val="22"/>
          <w:szCs w:val="22"/>
          <w:lang w:val="en-US" w:eastAsia="zh-CN"/>
        </w:rPr>
        <w:t xml:space="preserve">--------------------------------------- </w:t>
      </w:r>
      <w:r w:rsidRPr="00AA4E2D">
        <w:rPr>
          <w:rFonts w:eastAsia="MS Mincho" w:hint="eastAsia"/>
          <w:sz w:val="22"/>
          <w:szCs w:val="22"/>
          <w:lang w:val="en-US" w:eastAsia="ja-JP"/>
        </w:rPr>
        <w:t>End</w:t>
      </w:r>
      <w:r w:rsidRPr="00AA4E2D">
        <w:rPr>
          <w:rFonts w:eastAsiaTheme="minorEastAsia"/>
          <w:sz w:val="22"/>
          <w:szCs w:val="22"/>
          <w:lang w:val="en-US" w:eastAsia="zh-CN"/>
        </w:rPr>
        <w:t xml:space="preserve"> of the TP for TS</w:t>
      </w:r>
      <w:r>
        <w:rPr>
          <w:rFonts w:eastAsiaTheme="minorEastAsia" w:hint="eastAsia"/>
          <w:sz w:val="22"/>
          <w:szCs w:val="22"/>
          <w:lang w:val="en-US" w:eastAsia="zh-CN"/>
        </w:rPr>
        <w:t xml:space="preserve"> </w:t>
      </w:r>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r w:rsidRPr="00AA4E2D">
        <w:rPr>
          <w:rFonts w:eastAsia="MS Mincho" w:hint="eastAsia"/>
          <w:sz w:val="22"/>
          <w:szCs w:val="22"/>
          <w:lang w:val="en-US" w:eastAsia="ja-JP"/>
        </w:rPr>
        <w:t>--</w:t>
      </w:r>
    </w:p>
    <w:p w14:paraId="78BDAD8B" w14:textId="77777777" w:rsidR="008151A1" w:rsidRPr="008151A1" w:rsidRDefault="008151A1" w:rsidP="00750532">
      <w:pPr>
        <w:pStyle w:val="af9"/>
        <w:spacing w:afterLines="50"/>
        <w:jc w:val="both"/>
        <w:rPr>
          <w:rFonts w:eastAsia="宋体" w:hint="eastAsia"/>
          <w:sz w:val="22"/>
          <w:szCs w:val="22"/>
          <w:lang w:eastAsia="zh-CN"/>
        </w:rPr>
      </w:pP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7BED5E9A" w14:textId="0FDF5B73" w:rsidR="003C4A49" w:rsidRDefault="003C4A49" w:rsidP="003E5F5E">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bookmarkStart w:id="4" w:name="_Ref127274194"/>
      <w:bookmarkEnd w:id="4"/>
      <w:r w:rsidRPr="0056599C">
        <w:rPr>
          <w:rFonts w:ascii="Times New Roman" w:eastAsia="宋体" w:hAnsi="Times New Roman"/>
          <w:szCs w:val="20"/>
          <w:lang w:eastAsia="zh-CN"/>
        </w:rPr>
        <w:t>RAN1 Chair’s Notes</w:t>
      </w:r>
      <w:r>
        <w:rPr>
          <w:rFonts w:ascii="Times New Roman" w:eastAsia="宋体" w:hAnsi="Times New Roman" w:hint="eastAsia"/>
          <w:szCs w:val="20"/>
          <w:lang w:eastAsia="zh-CN"/>
        </w:rPr>
        <w:t>, RAN1#120b,</w:t>
      </w:r>
      <w:r w:rsidRPr="0056599C">
        <w:rPr>
          <w:rFonts w:ascii="Times New Roman" w:eastAsia="宋体" w:hAnsi="Times New Roman" w:hint="eastAsia"/>
          <w:szCs w:val="20"/>
          <w:lang w:eastAsia="zh-CN"/>
        </w:rPr>
        <w:t xml:space="preserve"> </w:t>
      </w:r>
      <w:r w:rsidRPr="003C4A49">
        <w:rPr>
          <w:rFonts w:ascii="Times New Roman" w:eastAsia="宋体" w:hAnsi="Times New Roman" w:hint="eastAsia"/>
          <w:szCs w:val="20"/>
          <w:lang w:eastAsia="zh-CN"/>
        </w:rPr>
        <w:t>April</w:t>
      </w:r>
      <w:r w:rsidRPr="00B5160A">
        <w:rPr>
          <w:rFonts w:ascii="Times New Roman" w:eastAsia="宋体" w:hAnsi="Times New Roman"/>
          <w:szCs w:val="20"/>
          <w:lang w:eastAsia="zh-CN"/>
        </w:rPr>
        <w:t xml:space="preserve"> </w:t>
      </w:r>
      <w:r w:rsidRPr="00B5160A">
        <w:rPr>
          <w:rFonts w:ascii="Times New Roman" w:eastAsia="宋体" w:hAnsi="Times New Roman" w:hint="eastAsia"/>
          <w:szCs w:val="20"/>
          <w:lang w:eastAsia="zh-CN"/>
        </w:rPr>
        <w:t>7th</w:t>
      </w:r>
      <w:r w:rsidRPr="00B5160A">
        <w:rPr>
          <w:rFonts w:ascii="Times New Roman" w:eastAsia="宋体" w:hAnsi="Times New Roman"/>
          <w:szCs w:val="20"/>
          <w:lang w:eastAsia="zh-CN"/>
        </w:rPr>
        <w:t xml:space="preserve"> – </w:t>
      </w:r>
      <w:r w:rsidRPr="003C4A49">
        <w:rPr>
          <w:rFonts w:ascii="Times New Roman" w:eastAsia="宋体" w:hAnsi="Times New Roman" w:hint="eastAsia"/>
          <w:szCs w:val="20"/>
          <w:lang w:eastAsia="zh-CN"/>
        </w:rPr>
        <w:t>1</w:t>
      </w:r>
      <w:r w:rsidRPr="00B5160A">
        <w:rPr>
          <w:rFonts w:ascii="Times New Roman" w:eastAsia="宋体" w:hAnsi="Times New Roman" w:hint="eastAsia"/>
          <w:szCs w:val="20"/>
          <w:lang w:eastAsia="zh-CN"/>
        </w:rPr>
        <w:t>1</w:t>
      </w:r>
      <w:r w:rsidRPr="003C4A49">
        <w:rPr>
          <w:rFonts w:ascii="Times New Roman" w:eastAsia="宋体" w:hAnsi="Times New Roman" w:hint="eastAsia"/>
          <w:szCs w:val="20"/>
          <w:lang w:eastAsia="zh-CN"/>
        </w:rPr>
        <w:t>th</w:t>
      </w:r>
      <w:r w:rsidRPr="00B5160A">
        <w:rPr>
          <w:rFonts w:ascii="Times New Roman" w:eastAsia="宋体" w:hAnsi="Times New Roman"/>
          <w:szCs w:val="20"/>
          <w:lang w:eastAsia="zh-CN"/>
        </w:rPr>
        <w:t>, 202</w:t>
      </w:r>
      <w:r w:rsidRPr="00B5160A">
        <w:rPr>
          <w:rFonts w:ascii="Times New Roman" w:eastAsia="宋体" w:hAnsi="Times New Roman" w:hint="eastAsia"/>
          <w:szCs w:val="20"/>
          <w:lang w:eastAsia="zh-CN"/>
        </w:rPr>
        <w:t>5</w:t>
      </w:r>
      <w:r>
        <w:rPr>
          <w:rFonts w:ascii="Times New Roman" w:eastAsia="宋体" w:hAnsi="Times New Roman" w:hint="eastAsia"/>
          <w:szCs w:val="20"/>
          <w:lang w:eastAsia="zh-CN"/>
        </w:rPr>
        <w:t>.</w:t>
      </w:r>
    </w:p>
    <w:p w14:paraId="42232EDE" w14:textId="5A948DFB" w:rsidR="00204AB5" w:rsidRDefault="00204AB5" w:rsidP="00204AB5">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56599C">
        <w:rPr>
          <w:rFonts w:ascii="Times New Roman" w:eastAsia="宋体" w:hAnsi="Times New Roman"/>
          <w:szCs w:val="20"/>
          <w:lang w:eastAsia="zh-CN"/>
        </w:rPr>
        <w:t>RAN1 Chair’s Notes</w:t>
      </w:r>
      <w:r>
        <w:rPr>
          <w:rFonts w:ascii="Times New Roman" w:eastAsia="宋体" w:hAnsi="Times New Roman" w:hint="eastAsia"/>
          <w:szCs w:val="20"/>
          <w:lang w:eastAsia="zh-CN"/>
        </w:rPr>
        <w:t>, RAN1#12</w:t>
      </w:r>
      <w:r>
        <w:rPr>
          <w:rFonts w:ascii="Times New Roman" w:eastAsia="宋体" w:hAnsi="Times New Roman" w:hint="eastAsia"/>
          <w:szCs w:val="20"/>
          <w:lang w:eastAsia="zh-CN"/>
        </w:rPr>
        <w:t>1</w:t>
      </w:r>
      <w:r>
        <w:rPr>
          <w:rFonts w:ascii="Times New Roman" w:eastAsia="宋体" w:hAnsi="Times New Roman" w:hint="eastAsia"/>
          <w:szCs w:val="20"/>
          <w:lang w:eastAsia="zh-CN"/>
        </w:rPr>
        <w:t>,</w:t>
      </w:r>
      <w:r w:rsidRPr="0056599C">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May</w:t>
      </w:r>
      <w:r w:rsidRPr="00B5160A">
        <w:rPr>
          <w:rFonts w:ascii="Times New Roman" w:eastAsia="宋体" w:hAnsi="Times New Roman"/>
          <w:szCs w:val="20"/>
          <w:lang w:eastAsia="zh-CN"/>
        </w:rPr>
        <w:t xml:space="preserve"> </w:t>
      </w:r>
      <w:r>
        <w:rPr>
          <w:rFonts w:ascii="Times New Roman" w:eastAsia="宋体" w:hAnsi="Times New Roman" w:hint="eastAsia"/>
          <w:szCs w:val="20"/>
          <w:lang w:eastAsia="zh-CN"/>
        </w:rPr>
        <w:t>19</w:t>
      </w:r>
      <w:r w:rsidRPr="00B5160A">
        <w:rPr>
          <w:rFonts w:ascii="Times New Roman" w:eastAsia="宋体" w:hAnsi="Times New Roman" w:hint="eastAsia"/>
          <w:szCs w:val="20"/>
          <w:lang w:eastAsia="zh-CN"/>
        </w:rPr>
        <w:t>th</w:t>
      </w:r>
      <w:r w:rsidRPr="00B5160A">
        <w:rPr>
          <w:rFonts w:ascii="Times New Roman" w:eastAsia="宋体" w:hAnsi="Times New Roman"/>
          <w:szCs w:val="20"/>
          <w:lang w:eastAsia="zh-CN"/>
        </w:rPr>
        <w:t xml:space="preserve"> – </w:t>
      </w:r>
      <w:r>
        <w:rPr>
          <w:rFonts w:ascii="Times New Roman" w:eastAsia="宋体" w:hAnsi="Times New Roman" w:hint="eastAsia"/>
          <w:szCs w:val="20"/>
          <w:lang w:eastAsia="zh-CN"/>
        </w:rPr>
        <w:t>23rd</w:t>
      </w:r>
      <w:r w:rsidRPr="00B5160A">
        <w:rPr>
          <w:rFonts w:ascii="Times New Roman" w:eastAsia="宋体" w:hAnsi="Times New Roman"/>
          <w:szCs w:val="20"/>
          <w:lang w:eastAsia="zh-CN"/>
        </w:rPr>
        <w:t>, 202</w:t>
      </w:r>
      <w:r w:rsidRPr="00B5160A">
        <w:rPr>
          <w:rFonts w:ascii="Times New Roman" w:eastAsia="宋体" w:hAnsi="Times New Roman" w:hint="eastAsia"/>
          <w:szCs w:val="20"/>
          <w:lang w:eastAsia="zh-CN"/>
        </w:rPr>
        <w:t>5</w:t>
      </w:r>
      <w:r>
        <w:rPr>
          <w:rFonts w:ascii="Times New Roman" w:eastAsia="宋体" w:hAnsi="Times New Roman" w:hint="eastAsia"/>
          <w:szCs w:val="20"/>
          <w:lang w:eastAsia="zh-CN"/>
        </w:rPr>
        <w:t>.</w:t>
      </w:r>
    </w:p>
    <w:p w14:paraId="1CA99EB1" w14:textId="77777777" w:rsidR="00050FAC" w:rsidRDefault="00050FAC" w:rsidP="00050FAC">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2C1ECB">
        <w:rPr>
          <w:rFonts w:ascii="Times New Roman" w:eastAsia="宋体" w:hAnsi="Times New Roman"/>
          <w:szCs w:val="20"/>
          <w:lang w:eastAsia="zh-CN"/>
        </w:rPr>
        <w:t>RAN1 Chair’s Notes</w:t>
      </w:r>
      <w:r>
        <w:rPr>
          <w:rFonts w:ascii="Times New Roman" w:eastAsia="宋体" w:hAnsi="Times New Roman" w:hint="eastAsia"/>
          <w:szCs w:val="20"/>
          <w:lang w:eastAsia="zh-CN"/>
        </w:rPr>
        <w:t xml:space="preserve">, RAN1#120, </w:t>
      </w:r>
      <w:r w:rsidRPr="00B5160A">
        <w:rPr>
          <w:rFonts w:ascii="Times New Roman" w:eastAsia="宋体" w:hAnsi="Times New Roman" w:hint="eastAsia"/>
          <w:szCs w:val="20"/>
          <w:lang w:eastAsia="zh-CN"/>
        </w:rPr>
        <w:t>February</w:t>
      </w:r>
      <w:r w:rsidRPr="00B5160A">
        <w:rPr>
          <w:rFonts w:ascii="Times New Roman" w:eastAsia="宋体" w:hAnsi="Times New Roman"/>
          <w:szCs w:val="20"/>
          <w:lang w:eastAsia="zh-CN"/>
        </w:rPr>
        <w:t xml:space="preserve"> 1</w:t>
      </w:r>
      <w:r w:rsidRPr="00B5160A">
        <w:rPr>
          <w:rFonts w:ascii="Times New Roman" w:eastAsia="宋体" w:hAnsi="Times New Roman" w:hint="eastAsia"/>
          <w:szCs w:val="20"/>
          <w:lang w:eastAsia="zh-CN"/>
        </w:rPr>
        <w:t>7th</w:t>
      </w:r>
      <w:r w:rsidRPr="00B5160A">
        <w:rPr>
          <w:rFonts w:ascii="Times New Roman" w:eastAsia="宋体" w:hAnsi="Times New Roman"/>
          <w:szCs w:val="20"/>
          <w:lang w:eastAsia="zh-CN"/>
        </w:rPr>
        <w:t xml:space="preserve"> – 2</w:t>
      </w:r>
      <w:r w:rsidRPr="00B5160A">
        <w:rPr>
          <w:rFonts w:ascii="Times New Roman" w:eastAsia="宋体" w:hAnsi="Times New Roman" w:hint="eastAsia"/>
          <w:szCs w:val="20"/>
          <w:lang w:eastAsia="zh-CN"/>
        </w:rPr>
        <w:t>1st</w:t>
      </w:r>
      <w:r w:rsidRPr="00B5160A">
        <w:rPr>
          <w:rFonts w:ascii="Times New Roman" w:eastAsia="宋体" w:hAnsi="Times New Roman"/>
          <w:szCs w:val="20"/>
          <w:lang w:eastAsia="zh-CN"/>
        </w:rPr>
        <w:t>, 202</w:t>
      </w:r>
      <w:r w:rsidRPr="00B5160A">
        <w:rPr>
          <w:rFonts w:ascii="Times New Roman" w:eastAsia="宋体" w:hAnsi="Times New Roman" w:hint="eastAsia"/>
          <w:szCs w:val="20"/>
          <w:lang w:eastAsia="zh-CN"/>
        </w:rPr>
        <w:t>5</w:t>
      </w:r>
      <w:r>
        <w:rPr>
          <w:rFonts w:ascii="Times New Roman" w:eastAsia="宋体" w:hAnsi="Times New Roman" w:hint="eastAsia"/>
          <w:szCs w:val="20"/>
          <w:lang w:eastAsia="zh-CN"/>
        </w:rPr>
        <w:t>.</w:t>
      </w:r>
    </w:p>
    <w:p w14:paraId="33D40E79" w14:textId="48F9C622" w:rsidR="0056599C" w:rsidRPr="00D71068" w:rsidRDefault="0056599C" w:rsidP="003E5F5E">
      <w:pPr>
        <w:widowControl w:val="0"/>
        <w:tabs>
          <w:tab w:val="num" w:pos="708"/>
        </w:tabs>
        <w:spacing w:after="60"/>
        <w:jc w:val="both"/>
        <w:rPr>
          <w:lang w:val="en-US" w:eastAsia="zh-CN"/>
        </w:rPr>
      </w:pPr>
    </w:p>
    <w:sectPr w:rsidR="0056599C" w:rsidRPr="00D71068" w:rsidSect="00EC6DF7">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D4315" w14:textId="77777777" w:rsidR="00F32261" w:rsidRDefault="00F32261">
      <w:pPr>
        <w:spacing w:after="0"/>
      </w:pPr>
      <w:r>
        <w:separator/>
      </w:r>
    </w:p>
  </w:endnote>
  <w:endnote w:type="continuationSeparator" w:id="0">
    <w:p w14:paraId="7F99FFC5" w14:textId="77777777" w:rsidR="00F32261" w:rsidRDefault="00F32261">
      <w:pPr>
        <w:spacing w:after="0"/>
      </w:pPr>
      <w:r>
        <w:continuationSeparator/>
      </w:r>
    </w:p>
  </w:endnote>
  <w:endnote w:type="continuationNotice" w:id="1">
    <w:p w14:paraId="693C79B2" w14:textId="77777777" w:rsidR="00F32261" w:rsidRDefault="00F322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E2A92" w14:textId="77777777" w:rsidR="00F32261" w:rsidRDefault="00F32261">
      <w:pPr>
        <w:spacing w:after="0"/>
      </w:pPr>
      <w:r>
        <w:separator/>
      </w:r>
    </w:p>
  </w:footnote>
  <w:footnote w:type="continuationSeparator" w:id="0">
    <w:p w14:paraId="326FDA36" w14:textId="77777777" w:rsidR="00F32261" w:rsidRDefault="00F32261">
      <w:pPr>
        <w:spacing w:after="0"/>
      </w:pPr>
      <w:r>
        <w:continuationSeparator/>
      </w:r>
    </w:p>
  </w:footnote>
  <w:footnote w:type="continuationNotice" w:id="1">
    <w:p w14:paraId="620D481F" w14:textId="77777777" w:rsidR="00F32261" w:rsidRDefault="00F322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0"/>
  </w:num>
  <w:num w:numId="2" w16cid:durableId="950403843">
    <w:abstractNumId w:val="3"/>
  </w:num>
  <w:num w:numId="3" w16cid:durableId="1079015364">
    <w:abstractNumId w:val="6"/>
  </w:num>
  <w:num w:numId="4" w16cid:durableId="512382892">
    <w:abstractNumId w:val="14"/>
  </w:num>
  <w:num w:numId="5" w16cid:durableId="1649358100">
    <w:abstractNumId w:val="4"/>
  </w:num>
  <w:num w:numId="6" w16cid:durableId="1809589007">
    <w:abstractNumId w:val="16"/>
  </w:num>
  <w:num w:numId="7" w16cid:durableId="993994022">
    <w:abstractNumId w:val="5"/>
  </w:num>
  <w:num w:numId="8" w16cid:durableId="1872912109">
    <w:abstractNumId w:val="9"/>
  </w:num>
  <w:num w:numId="9" w16cid:durableId="43914142">
    <w:abstractNumId w:val="7"/>
  </w:num>
  <w:num w:numId="10" w16cid:durableId="970137316">
    <w:abstractNumId w:val="10"/>
  </w:num>
  <w:num w:numId="11" w16cid:durableId="128058791">
    <w:abstractNumId w:val="1"/>
  </w:num>
  <w:num w:numId="12" w16cid:durableId="974987125">
    <w:abstractNumId w:val="13"/>
  </w:num>
  <w:num w:numId="13" w16cid:durableId="1881278287">
    <w:abstractNumId w:val="15"/>
  </w:num>
  <w:num w:numId="14" w16cid:durableId="1911648300">
    <w:abstractNumId w:val="2"/>
  </w:num>
  <w:num w:numId="15" w16cid:durableId="2016027527">
    <w:abstractNumId w:val="11"/>
  </w:num>
  <w:num w:numId="16" w16cid:durableId="392847970">
    <w:abstractNumId w:val="12"/>
  </w:num>
  <w:num w:numId="17" w16cid:durableId="104479568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2426"/>
    <w:rsid w:val="00002A57"/>
    <w:rsid w:val="00003459"/>
    <w:rsid w:val="0000356A"/>
    <w:rsid w:val="00003971"/>
    <w:rsid w:val="00003C5E"/>
    <w:rsid w:val="00003E46"/>
    <w:rsid w:val="00004031"/>
    <w:rsid w:val="00004A9A"/>
    <w:rsid w:val="00004C4F"/>
    <w:rsid w:val="00004ED2"/>
    <w:rsid w:val="000051BC"/>
    <w:rsid w:val="0000538A"/>
    <w:rsid w:val="00005778"/>
    <w:rsid w:val="0000599D"/>
    <w:rsid w:val="00006609"/>
    <w:rsid w:val="00006618"/>
    <w:rsid w:val="00006A0D"/>
    <w:rsid w:val="00006E7F"/>
    <w:rsid w:val="00007103"/>
    <w:rsid w:val="00007489"/>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3B"/>
    <w:rsid w:val="00017094"/>
    <w:rsid w:val="000175EE"/>
    <w:rsid w:val="00017663"/>
    <w:rsid w:val="00017684"/>
    <w:rsid w:val="00017D46"/>
    <w:rsid w:val="00020081"/>
    <w:rsid w:val="0002017C"/>
    <w:rsid w:val="00020481"/>
    <w:rsid w:val="000205E2"/>
    <w:rsid w:val="00020D31"/>
    <w:rsid w:val="00020F03"/>
    <w:rsid w:val="00021E29"/>
    <w:rsid w:val="00022888"/>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A5C"/>
    <w:rsid w:val="00042DE2"/>
    <w:rsid w:val="000430DF"/>
    <w:rsid w:val="00043161"/>
    <w:rsid w:val="00043517"/>
    <w:rsid w:val="0004373D"/>
    <w:rsid w:val="00043C27"/>
    <w:rsid w:val="00043D64"/>
    <w:rsid w:val="00043F1C"/>
    <w:rsid w:val="000444FE"/>
    <w:rsid w:val="0004462D"/>
    <w:rsid w:val="0004470B"/>
    <w:rsid w:val="00044DDA"/>
    <w:rsid w:val="000450EE"/>
    <w:rsid w:val="000452CA"/>
    <w:rsid w:val="000457E5"/>
    <w:rsid w:val="000458C4"/>
    <w:rsid w:val="0004668C"/>
    <w:rsid w:val="00046DB0"/>
    <w:rsid w:val="00046DB3"/>
    <w:rsid w:val="00046DCB"/>
    <w:rsid w:val="00046F4B"/>
    <w:rsid w:val="000470BE"/>
    <w:rsid w:val="00047429"/>
    <w:rsid w:val="000476F5"/>
    <w:rsid w:val="00050158"/>
    <w:rsid w:val="00050A86"/>
    <w:rsid w:val="00050B59"/>
    <w:rsid w:val="00050FAC"/>
    <w:rsid w:val="00051178"/>
    <w:rsid w:val="0005237A"/>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C9D"/>
    <w:rsid w:val="00080668"/>
    <w:rsid w:val="00080964"/>
    <w:rsid w:val="000814D4"/>
    <w:rsid w:val="00081A01"/>
    <w:rsid w:val="00081F6D"/>
    <w:rsid w:val="00082103"/>
    <w:rsid w:val="00082636"/>
    <w:rsid w:val="000827AD"/>
    <w:rsid w:val="00082912"/>
    <w:rsid w:val="00082D19"/>
    <w:rsid w:val="00082F29"/>
    <w:rsid w:val="00083A3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3CB3"/>
    <w:rsid w:val="0009406E"/>
    <w:rsid w:val="0009436F"/>
    <w:rsid w:val="00094A0F"/>
    <w:rsid w:val="00094A52"/>
    <w:rsid w:val="00094DB2"/>
    <w:rsid w:val="00094EB5"/>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C84"/>
    <w:rsid w:val="000A1ED6"/>
    <w:rsid w:val="000A1F55"/>
    <w:rsid w:val="000A2014"/>
    <w:rsid w:val="000A2281"/>
    <w:rsid w:val="000A2528"/>
    <w:rsid w:val="000A285E"/>
    <w:rsid w:val="000A2B65"/>
    <w:rsid w:val="000A35CA"/>
    <w:rsid w:val="000A39C2"/>
    <w:rsid w:val="000A3F84"/>
    <w:rsid w:val="000A3F9E"/>
    <w:rsid w:val="000A4863"/>
    <w:rsid w:val="000A4CF8"/>
    <w:rsid w:val="000A507D"/>
    <w:rsid w:val="000A51A0"/>
    <w:rsid w:val="000A54B6"/>
    <w:rsid w:val="000A5612"/>
    <w:rsid w:val="000A59BB"/>
    <w:rsid w:val="000A5D25"/>
    <w:rsid w:val="000A5DC6"/>
    <w:rsid w:val="000A5F62"/>
    <w:rsid w:val="000A6153"/>
    <w:rsid w:val="000A6324"/>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F6D"/>
    <w:rsid w:val="000B7F70"/>
    <w:rsid w:val="000C0080"/>
    <w:rsid w:val="000C14CD"/>
    <w:rsid w:val="000C1529"/>
    <w:rsid w:val="000C1884"/>
    <w:rsid w:val="000C1A0B"/>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377B"/>
    <w:rsid w:val="000D3875"/>
    <w:rsid w:val="000D3979"/>
    <w:rsid w:val="000D3B3F"/>
    <w:rsid w:val="000D3D18"/>
    <w:rsid w:val="000D3D74"/>
    <w:rsid w:val="000D3F6F"/>
    <w:rsid w:val="000D3FC3"/>
    <w:rsid w:val="000D4121"/>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958"/>
    <w:rsid w:val="000E4021"/>
    <w:rsid w:val="000E4560"/>
    <w:rsid w:val="000E485A"/>
    <w:rsid w:val="000E4BA0"/>
    <w:rsid w:val="000E4D6A"/>
    <w:rsid w:val="000E4DBB"/>
    <w:rsid w:val="000E55DF"/>
    <w:rsid w:val="000E5F7C"/>
    <w:rsid w:val="000E5F83"/>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1007F0"/>
    <w:rsid w:val="00100AEA"/>
    <w:rsid w:val="00100ED8"/>
    <w:rsid w:val="00100EFD"/>
    <w:rsid w:val="00101049"/>
    <w:rsid w:val="0010152A"/>
    <w:rsid w:val="001018FE"/>
    <w:rsid w:val="00101E05"/>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AC8"/>
    <w:rsid w:val="001173C5"/>
    <w:rsid w:val="00117879"/>
    <w:rsid w:val="00117DA8"/>
    <w:rsid w:val="001204CF"/>
    <w:rsid w:val="00120871"/>
    <w:rsid w:val="00120B5F"/>
    <w:rsid w:val="00120E56"/>
    <w:rsid w:val="00121376"/>
    <w:rsid w:val="00121844"/>
    <w:rsid w:val="0012197C"/>
    <w:rsid w:val="001225DF"/>
    <w:rsid w:val="00122AF6"/>
    <w:rsid w:val="00122C04"/>
    <w:rsid w:val="00123391"/>
    <w:rsid w:val="00123C87"/>
    <w:rsid w:val="00123DB9"/>
    <w:rsid w:val="00124299"/>
    <w:rsid w:val="001249C6"/>
    <w:rsid w:val="00124E97"/>
    <w:rsid w:val="00125201"/>
    <w:rsid w:val="001256B3"/>
    <w:rsid w:val="0012575B"/>
    <w:rsid w:val="00125C75"/>
    <w:rsid w:val="00126068"/>
    <w:rsid w:val="0012609F"/>
    <w:rsid w:val="00126A26"/>
    <w:rsid w:val="00127C21"/>
    <w:rsid w:val="00130065"/>
    <w:rsid w:val="001301A3"/>
    <w:rsid w:val="001304FB"/>
    <w:rsid w:val="00130B81"/>
    <w:rsid w:val="0013140E"/>
    <w:rsid w:val="001319B7"/>
    <w:rsid w:val="00131E35"/>
    <w:rsid w:val="00131F2F"/>
    <w:rsid w:val="00132008"/>
    <w:rsid w:val="0013218C"/>
    <w:rsid w:val="0013227D"/>
    <w:rsid w:val="00132288"/>
    <w:rsid w:val="0013265C"/>
    <w:rsid w:val="001326FD"/>
    <w:rsid w:val="001329E5"/>
    <w:rsid w:val="00132AB7"/>
    <w:rsid w:val="00133832"/>
    <w:rsid w:val="00133914"/>
    <w:rsid w:val="00133B01"/>
    <w:rsid w:val="00133B6E"/>
    <w:rsid w:val="001346D6"/>
    <w:rsid w:val="001348C0"/>
    <w:rsid w:val="00134BC2"/>
    <w:rsid w:val="00134D4B"/>
    <w:rsid w:val="00134D59"/>
    <w:rsid w:val="00134D64"/>
    <w:rsid w:val="001351C9"/>
    <w:rsid w:val="001353CB"/>
    <w:rsid w:val="001355D8"/>
    <w:rsid w:val="001359CE"/>
    <w:rsid w:val="0013619F"/>
    <w:rsid w:val="00136685"/>
    <w:rsid w:val="00136988"/>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7A6"/>
    <w:rsid w:val="00143E3A"/>
    <w:rsid w:val="0014495C"/>
    <w:rsid w:val="00145472"/>
    <w:rsid w:val="00145771"/>
    <w:rsid w:val="00145AD3"/>
    <w:rsid w:val="00146499"/>
    <w:rsid w:val="001464F2"/>
    <w:rsid w:val="00146D4A"/>
    <w:rsid w:val="00146E90"/>
    <w:rsid w:val="001471A8"/>
    <w:rsid w:val="00147313"/>
    <w:rsid w:val="00147D4D"/>
    <w:rsid w:val="00150067"/>
    <w:rsid w:val="00150BCF"/>
    <w:rsid w:val="00151CC5"/>
    <w:rsid w:val="00151D92"/>
    <w:rsid w:val="0015254F"/>
    <w:rsid w:val="00153082"/>
    <w:rsid w:val="001530DC"/>
    <w:rsid w:val="001531E3"/>
    <w:rsid w:val="001534B9"/>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6684"/>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2024"/>
    <w:rsid w:val="001720CC"/>
    <w:rsid w:val="001724EE"/>
    <w:rsid w:val="001726E3"/>
    <w:rsid w:val="00172A2F"/>
    <w:rsid w:val="001732C5"/>
    <w:rsid w:val="001734C2"/>
    <w:rsid w:val="00173D9F"/>
    <w:rsid w:val="00174570"/>
    <w:rsid w:val="00174609"/>
    <w:rsid w:val="00174798"/>
    <w:rsid w:val="001747C1"/>
    <w:rsid w:val="00174F1C"/>
    <w:rsid w:val="00175728"/>
    <w:rsid w:val="00175B8F"/>
    <w:rsid w:val="00175BBC"/>
    <w:rsid w:val="00175CC8"/>
    <w:rsid w:val="00176818"/>
    <w:rsid w:val="00176B91"/>
    <w:rsid w:val="00177677"/>
    <w:rsid w:val="00177982"/>
    <w:rsid w:val="00177C2E"/>
    <w:rsid w:val="001802BD"/>
    <w:rsid w:val="001802F6"/>
    <w:rsid w:val="00180BA6"/>
    <w:rsid w:val="00180DE9"/>
    <w:rsid w:val="00181CAD"/>
    <w:rsid w:val="00182702"/>
    <w:rsid w:val="00182982"/>
    <w:rsid w:val="00182C88"/>
    <w:rsid w:val="001836EB"/>
    <w:rsid w:val="00183CE3"/>
    <w:rsid w:val="001845F2"/>
    <w:rsid w:val="001846EF"/>
    <w:rsid w:val="0018536B"/>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E5A"/>
    <w:rsid w:val="001A3FC9"/>
    <w:rsid w:val="001A40C4"/>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2255"/>
    <w:rsid w:val="001B2302"/>
    <w:rsid w:val="001B2673"/>
    <w:rsid w:val="001B3983"/>
    <w:rsid w:val="001B3D2B"/>
    <w:rsid w:val="001B3E24"/>
    <w:rsid w:val="001B435D"/>
    <w:rsid w:val="001B4810"/>
    <w:rsid w:val="001B4D23"/>
    <w:rsid w:val="001B567A"/>
    <w:rsid w:val="001B5962"/>
    <w:rsid w:val="001B5B2E"/>
    <w:rsid w:val="001B6797"/>
    <w:rsid w:val="001B690C"/>
    <w:rsid w:val="001B692F"/>
    <w:rsid w:val="001B6C95"/>
    <w:rsid w:val="001B709A"/>
    <w:rsid w:val="001B738A"/>
    <w:rsid w:val="001B750C"/>
    <w:rsid w:val="001B761D"/>
    <w:rsid w:val="001C0BC5"/>
    <w:rsid w:val="001C0D18"/>
    <w:rsid w:val="001C1823"/>
    <w:rsid w:val="001C1A08"/>
    <w:rsid w:val="001C2C4A"/>
    <w:rsid w:val="001C2D10"/>
    <w:rsid w:val="001C3440"/>
    <w:rsid w:val="001C3DBB"/>
    <w:rsid w:val="001C4319"/>
    <w:rsid w:val="001C4758"/>
    <w:rsid w:val="001C510F"/>
    <w:rsid w:val="001C512F"/>
    <w:rsid w:val="001C53A2"/>
    <w:rsid w:val="001C58DB"/>
    <w:rsid w:val="001C5A39"/>
    <w:rsid w:val="001C6A92"/>
    <w:rsid w:val="001C6D0E"/>
    <w:rsid w:val="001C7373"/>
    <w:rsid w:val="001C76AF"/>
    <w:rsid w:val="001C7F3E"/>
    <w:rsid w:val="001D0004"/>
    <w:rsid w:val="001D024B"/>
    <w:rsid w:val="001D028F"/>
    <w:rsid w:val="001D0469"/>
    <w:rsid w:val="001D0D45"/>
    <w:rsid w:val="001D0ED7"/>
    <w:rsid w:val="001D14FE"/>
    <w:rsid w:val="001D1FDF"/>
    <w:rsid w:val="001D234A"/>
    <w:rsid w:val="001D253A"/>
    <w:rsid w:val="001D280E"/>
    <w:rsid w:val="001D327E"/>
    <w:rsid w:val="001D37C6"/>
    <w:rsid w:val="001D3984"/>
    <w:rsid w:val="001D3FA9"/>
    <w:rsid w:val="001D456A"/>
    <w:rsid w:val="001D4B14"/>
    <w:rsid w:val="001D55E5"/>
    <w:rsid w:val="001D5DDF"/>
    <w:rsid w:val="001D60CB"/>
    <w:rsid w:val="001D61E6"/>
    <w:rsid w:val="001D679F"/>
    <w:rsid w:val="001D7739"/>
    <w:rsid w:val="001D7EF6"/>
    <w:rsid w:val="001E03B6"/>
    <w:rsid w:val="001E0D24"/>
    <w:rsid w:val="001E0E46"/>
    <w:rsid w:val="001E2481"/>
    <w:rsid w:val="001E267F"/>
    <w:rsid w:val="001E3CD0"/>
    <w:rsid w:val="001E3F2D"/>
    <w:rsid w:val="001E417D"/>
    <w:rsid w:val="001E435E"/>
    <w:rsid w:val="001E437C"/>
    <w:rsid w:val="001E4E2F"/>
    <w:rsid w:val="001E4FAA"/>
    <w:rsid w:val="001E51A6"/>
    <w:rsid w:val="001E54EE"/>
    <w:rsid w:val="001E5561"/>
    <w:rsid w:val="001E577B"/>
    <w:rsid w:val="001E63E2"/>
    <w:rsid w:val="001E6899"/>
    <w:rsid w:val="001E70BA"/>
    <w:rsid w:val="001E73F2"/>
    <w:rsid w:val="001E771B"/>
    <w:rsid w:val="001F0623"/>
    <w:rsid w:val="001F0FA8"/>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CB5"/>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AB5"/>
    <w:rsid w:val="00204F4C"/>
    <w:rsid w:val="002053AA"/>
    <w:rsid w:val="00205478"/>
    <w:rsid w:val="0020592F"/>
    <w:rsid w:val="002066E6"/>
    <w:rsid w:val="002069AC"/>
    <w:rsid w:val="00206AAF"/>
    <w:rsid w:val="00206B02"/>
    <w:rsid w:val="00206DFE"/>
    <w:rsid w:val="00207977"/>
    <w:rsid w:val="00207A9C"/>
    <w:rsid w:val="00210156"/>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3F8"/>
    <w:rsid w:val="00222C1A"/>
    <w:rsid w:val="00222CAA"/>
    <w:rsid w:val="00222E70"/>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F92"/>
    <w:rsid w:val="0023158A"/>
    <w:rsid w:val="00231CF2"/>
    <w:rsid w:val="00232240"/>
    <w:rsid w:val="002324FC"/>
    <w:rsid w:val="00233201"/>
    <w:rsid w:val="0023388D"/>
    <w:rsid w:val="002339B5"/>
    <w:rsid w:val="0023402F"/>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71C9"/>
    <w:rsid w:val="002474A2"/>
    <w:rsid w:val="00250366"/>
    <w:rsid w:val="002506EE"/>
    <w:rsid w:val="00250D07"/>
    <w:rsid w:val="00250F6A"/>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F0A"/>
    <w:rsid w:val="002561C0"/>
    <w:rsid w:val="00256280"/>
    <w:rsid w:val="00256C9F"/>
    <w:rsid w:val="00256EEB"/>
    <w:rsid w:val="0025708F"/>
    <w:rsid w:val="00257226"/>
    <w:rsid w:val="0025780C"/>
    <w:rsid w:val="00257FDA"/>
    <w:rsid w:val="00260041"/>
    <w:rsid w:val="002601F6"/>
    <w:rsid w:val="0026023B"/>
    <w:rsid w:val="00260347"/>
    <w:rsid w:val="002603B1"/>
    <w:rsid w:val="00260462"/>
    <w:rsid w:val="002605DC"/>
    <w:rsid w:val="00260A14"/>
    <w:rsid w:val="00260AAB"/>
    <w:rsid w:val="00260FA4"/>
    <w:rsid w:val="00261D76"/>
    <w:rsid w:val="00262968"/>
    <w:rsid w:val="00262AE8"/>
    <w:rsid w:val="0026331E"/>
    <w:rsid w:val="0026366E"/>
    <w:rsid w:val="002637B4"/>
    <w:rsid w:val="0026437C"/>
    <w:rsid w:val="00265252"/>
    <w:rsid w:val="002658CE"/>
    <w:rsid w:val="00265ECB"/>
    <w:rsid w:val="002660D8"/>
    <w:rsid w:val="0026612C"/>
    <w:rsid w:val="002664EC"/>
    <w:rsid w:val="00266520"/>
    <w:rsid w:val="00266E22"/>
    <w:rsid w:val="002671CC"/>
    <w:rsid w:val="00267501"/>
    <w:rsid w:val="0026768C"/>
    <w:rsid w:val="00267985"/>
    <w:rsid w:val="00267B5F"/>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EFC"/>
    <w:rsid w:val="00277006"/>
    <w:rsid w:val="00277008"/>
    <w:rsid w:val="0027734A"/>
    <w:rsid w:val="00277887"/>
    <w:rsid w:val="00277E84"/>
    <w:rsid w:val="00280467"/>
    <w:rsid w:val="0028070F"/>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008"/>
    <w:rsid w:val="00292167"/>
    <w:rsid w:val="00292992"/>
    <w:rsid w:val="0029299B"/>
    <w:rsid w:val="00292A7A"/>
    <w:rsid w:val="00292ED8"/>
    <w:rsid w:val="002930AC"/>
    <w:rsid w:val="002933AD"/>
    <w:rsid w:val="00293946"/>
    <w:rsid w:val="0029394D"/>
    <w:rsid w:val="0029439D"/>
    <w:rsid w:val="00294D98"/>
    <w:rsid w:val="002951EF"/>
    <w:rsid w:val="002953CD"/>
    <w:rsid w:val="00295613"/>
    <w:rsid w:val="0029679D"/>
    <w:rsid w:val="002968BA"/>
    <w:rsid w:val="00296AE9"/>
    <w:rsid w:val="00297876"/>
    <w:rsid w:val="00297B3D"/>
    <w:rsid w:val="002A14D7"/>
    <w:rsid w:val="002A15E0"/>
    <w:rsid w:val="002A1661"/>
    <w:rsid w:val="002A1668"/>
    <w:rsid w:val="002A185F"/>
    <w:rsid w:val="002A1B34"/>
    <w:rsid w:val="002A2374"/>
    <w:rsid w:val="002A2CA8"/>
    <w:rsid w:val="002A2F94"/>
    <w:rsid w:val="002A3392"/>
    <w:rsid w:val="002A3917"/>
    <w:rsid w:val="002A3BFE"/>
    <w:rsid w:val="002A3EE4"/>
    <w:rsid w:val="002A4230"/>
    <w:rsid w:val="002A4AA8"/>
    <w:rsid w:val="002A5046"/>
    <w:rsid w:val="002A5601"/>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10C7"/>
    <w:rsid w:val="002C17D2"/>
    <w:rsid w:val="002C1827"/>
    <w:rsid w:val="002C1960"/>
    <w:rsid w:val="002C1A25"/>
    <w:rsid w:val="002C1C75"/>
    <w:rsid w:val="002C1ECB"/>
    <w:rsid w:val="002C27D0"/>
    <w:rsid w:val="002C3277"/>
    <w:rsid w:val="002C37C6"/>
    <w:rsid w:val="002C41C8"/>
    <w:rsid w:val="002C519B"/>
    <w:rsid w:val="002C5EFA"/>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D7"/>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A80"/>
    <w:rsid w:val="002E0C26"/>
    <w:rsid w:val="002E0E14"/>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68F"/>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7F5"/>
    <w:rsid w:val="002F1807"/>
    <w:rsid w:val="002F2145"/>
    <w:rsid w:val="002F2260"/>
    <w:rsid w:val="002F2734"/>
    <w:rsid w:val="002F2FAB"/>
    <w:rsid w:val="002F30BB"/>
    <w:rsid w:val="002F33E2"/>
    <w:rsid w:val="002F3A51"/>
    <w:rsid w:val="002F3C13"/>
    <w:rsid w:val="002F3E9D"/>
    <w:rsid w:val="002F4045"/>
    <w:rsid w:val="002F452B"/>
    <w:rsid w:val="002F4B88"/>
    <w:rsid w:val="002F5088"/>
    <w:rsid w:val="002F52B7"/>
    <w:rsid w:val="002F5485"/>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5284"/>
    <w:rsid w:val="00305B65"/>
    <w:rsid w:val="0030658E"/>
    <w:rsid w:val="00306976"/>
    <w:rsid w:val="00306C91"/>
    <w:rsid w:val="00306CA2"/>
    <w:rsid w:val="00307457"/>
    <w:rsid w:val="00307FFC"/>
    <w:rsid w:val="0031016E"/>
    <w:rsid w:val="0031025E"/>
    <w:rsid w:val="003105B1"/>
    <w:rsid w:val="00311DF2"/>
    <w:rsid w:val="003120CC"/>
    <w:rsid w:val="0031231B"/>
    <w:rsid w:val="00312E8F"/>
    <w:rsid w:val="00312FDB"/>
    <w:rsid w:val="0031325A"/>
    <w:rsid w:val="0031349A"/>
    <w:rsid w:val="003134FF"/>
    <w:rsid w:val="00313F32"/>
    <w:rsid w:val="00314379"/>
    <w:rsid w:val="003144D4"/>
    <w:rsid w:val="00314B36"/>
    <w:rsid w:val="00315136"/>
    <w:rsid w:val="00315269"/>
    <w:rsid w:val="00315747"/>
    <w:rsid w:val="00315EFB"/>
    <w:rsid w:val="003161A2"/>
    <w:rsid w:val="00316730"/>
    <w:rsid w:val="00316F43"/>
    <w:rsid w:val="00317332"/>
    <w:rsid w:val="00317D6C"/>
    <w:rsid w:val="00317FF4"/>
    <w:rsid w:val="003201E9"/>
    <w:rsid w:val="00320966"/>
    <w:rsid w:val="00320C02"/>
    <w:rsid w:val="00320F99"/>
    <w:rsid w:val="003228F0"/>
    <w:rsid w:val="00323313"/>
    <w:rsid w:val="0032384F"/>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1DCF"/>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440"/>
    <w:rsid w:val="003444EB"/>
    <w:rsid w:val="0034475B"/>
    <w:rsid w:val="003447BB"/>
    <w:rsid w:val="003447FF"/>
    <w:rsid w:val="00344D8E"/>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2441"/>
    <w:rsid w:val="003528EA"/>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187"/>
    <w:rsid w:val="003578A3"/>
    <w:rsid w:val="00357DD1"/>
    <w:rsid w:val="00360290"/>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B1D"/>
    <w:rsid w:val="00364E6E"/>
    <w:rsid w:val="0036647F"/>
    <w:rsid w:val="00366647"/>
    <w:rsid w:val="00367F0B"/>
    <w:rsid w:val="003703D2"/>
    <w:rsid w:val="003705F1"/>
    <w:rsid w:val="00370D8A"/>
    <w:rsid w:val="00370DF9"/>
    <w:rsid w:val="00370E62"/>
    <w:rsid w:val="00370EF5"/>
    <w:rsid w:val="00370F20"/>
    <w:rsid w:val="00371074"/>
    <w:rsid w:val="003710C8"/>
    <w:rsid w:val="003712D7"/>
    <w:rsid w:val="0037131C"/>
    <w:rsid w:val="00372302"/>
    <w:rsid w:val="00372549"/>
    <w:rsid w:val="003729A0"/>
    <w:rsid w:val="00373A35"/>
    <w:rsid w:val="00373CB1"/>
    <w:rsid w:val="00373CDC"/>
    <w:rsid w:val="00374370"/>
    <w:rsid w:val="00375141"/>
    <w:rsid w:val="003755F4"/>
    <w:rsid w:val="003755F8"/>
    <w:rsid w:val="003757A8"/>
    <w:rsid w:val="00375E84"/>
    <w:rsid w:val="003767F4"/>
    <w:rsid w:val="003771F1"/>
    <w:rsid w:val="003773BD"/>
    <w:rsid w:val="003777FF"/>
    <w:rsid w:val="003779A9"/>
    <w:rsid w:val="00377D21"/>
    <w:rsid w:val="00380070"/>
    <w:rsid w:val="003801C3"/>
    <w:rsid w:val="00380DD8"/>
    <w:rsid w:val="00381484"/>
    <w:rsid w:val="003820CA"/>
    <w:rsid w:val="0038342A"/>
    <w:rsid w:val="0038401D"/>
    <w:rsid w:val="00384076"/>
    <w:rsid w:val="0038432E"/>
    <w:rsid w:val="0038452F"/>
    <w:rsid w:val="00384572"/>
    <w:rsid w:val="00384A0F"/>
    <w:rsid w:val="00384B39"/>
    <w:rsid w:val="00384C63"/>
    <w:rsid w:val="00385088"/>
    <w:rsid w:val="00385453"/>
    <w:rsid w:val="00385BEF"/>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475A"/>
    <w:rsid w:val="00394BB0"/>
    <w:rsid w:val="00394E7B"/>
    <w:rsid w:val="00395B4F"/>
    <w:rsid w:val="00396913"/>
    <w:rsid w:val="00396996"/>
    <w:rsid w:val="00397983"/>
    <w:rsid w:val="00397A6F"/>
    <w:rsid w:val="003A053E"/>
    <w:rsid w:val="003A060F"/>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4A41"/>
    <w:rsid w:val="003B5085"/>
    <w:rsid w:val="003B5232"/>
    <w:rsid w:val="003B5A2A"/>
    <w:rsid w:val="003B5C88"/>
    <w:rsid w:val="003B715C"/>
    <w:rsid w:val="003B71EA"/>
    <w:rsid w:val="003B7448"/>
    <w:rsid w:val="003B795D"/>
    <w:rsid w:val="003B7C42"/>
    <w:rsid w:val="003C0075"/>
    <w:rsid w:val="003C05FB"/>
    <w:rsid w:val="003C14C5"/>
    <w:rsid w:val="003C1B38"/>
    <w:rsid w:val="003C1B6E"/>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4A49"/>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1AC8"/>
    <w:rsid w:val="003D22C8"/>
    <w:rsid w:val="003D30DC"/>
    <w:rsid w:val="003D3316"/>
    <w:rsid w:val="003D3A77"/>
    <w:rsid w:val="003D4037"/>
    <w:rsid w:val="003D4457"/>
    <w:rsid w:val="003D4F92"/>
    <w:rsid w:val="003D4FC3"/>
    <w:rsid w:val="003D553C"/>
    <w:rsid w:val="003D5A88"/>
    <w:rsid w:val="003D612E"/>
    <w:rsid w:val="003D6521"/>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EA8"/>
    <w:rsid w:val="003E6F82"/>
    <w:rsid w:val="003E71AD"/>
    <w:rsid w:val="003E7ED3"/>
    <w:rsid w:val="003F0475"/>
    <w:rsid w:val="003F1366"/>
    <w:rsid w:val="003F15D2"/>
    <w:rsid w:val="003F2353"/>
    <w:rsid w:val="003F2639"/>
    <w:rsid w:val="003F2895"/>
    <w:rsid w:val="003F2ED1"/>
    <w:rsid w:val="003F3EC6"/>
    <w:rsid w:val="003F4107"/>
    <w:rsid w:val="003F47E8"/>
    <w:rsid w:val="003F4EE9"/>
    <w:rsid w:val="003F5074"/>
    <w:rsid w:val="003F6972"/>
    <w:rsid w:val="003F6A21"/>
    <w:rsid w:val="003F7339"/>
    <w:rsid w:val="003F7E2E"/>
    <w:rsid w:val="003F7EB6"/>
    <w:rsid w:val="00400351"/>
    <w:rsid w:val="0040089D"/>
    <w:rsid w:val="00400C12"/>
    <w:rsid w:val="00400E57"/>
    <w:rsid w:val="00401136"/>
    <w:rsid w:val="0040134F"/>
    <w:rsid w:val="00401958"/>
    <w:rsid w:val="0040220B"/>
    <w:rsid w:val="004024A4"/>
    <w:rsid w:val="00402500"/>
    <w:rsid w:val="004025E5"/>
    <w:rsid w:val="00402871"/>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952"/>
    <w:rsid w:val="00421B4E"/>
    <w:rsid w:val="00421D36"/>
    <w:rsid w:val="00421F40"/>
    <w:rsid w:val="0042231A"/>
    <w:rsid w:val="004224E6"/>
    <w:rsid w:val="00422B30"/>
    <w:rsid w:val="00422B35"/>
    <w:rsid w:val="00422F8D"/>
    <w:rsid w:val="0042306F"/>
    <w:rsid w:val="00423F8B"/>
    <w:rsid w:val="004242A6"/>
    <w:rsid w:val="0042443B"/>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208E"/>
    <w:rsid w:val="004320F0"/>
    <w:rsid w:val="0043239B"/>
    <w:rsid w:val="004326F8"/>
    <w:rsid w:val="004328C4"/>
    <w:rsid w:val="004329DA"/>
    <w:rsid w:val="00432B8F"/>
    <w:rsid w:val="00432FFD"/>
    <w:rsid w:val="00433513"/>
    <w:rsid w:val="004345E3"/>
    <w:rsid w:val="0043491B"/>
    <w:rsid w:val="00434C63"/>
    <w:rsid w:val="00434D56"/>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5AD"/>
    <w:rsid w:val="0044486A"/>
    <w:rsid w:val="00444D30"/>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8EA"/>
    <w:rsid w:val="00456AE2"/>
    <w:rsid w:val="00456BD5"/>
    <w:rsid w:val="004571A2"/>
    <w:rsid w:val="00457344"/>
    <w:rsid w:val="004573A8"/>
    <w:rsid w:val="004575F3"/>
    <w:rsid w:val="00457A3F"/>
    <w:rsid w:val="00457ED4"/>
    <w:rsid w:val="00460337"/>
    <w:rsid w:val="0046036F"/>
    <w:rsid w:val="004605FF"/>
    <w:rsid w:val="00460625"/>
    <w:rsid w:val="00460ABC"/>
    <w:rsid w:val="004615C8"/>
    <w:rsid w:val="00461A2D"/>
    <w:rsid w:val="00461E21"/>
    <w:rsid w:val="0046215B"/>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406"/>
    <w:rsid w:val="00464596"/>
    <w:rsid w:val="004646F2"/>
    <w:rsid w:val="00464A67"/>
    <w:rsid w:val="00464FFA"/>
    <w:rsid w:val="004650F4"/>
    <w:rsid w:val="004659A3"/>
    <w:rsid w:val="00466022"/>
    <w:rsid w:val="004666CD"/>
    <w:rsid w:val="004670C5"/>
    <w:rsid w:val="00467E4C"/>
    <w:rsid w:val="004707BF"/>
    <w:rsid w:val="00470A06"/>
    <w:rsid w:val="00470BE3"/>
    <w:rsid w:val="00470DB5"/>
    <w:rsid w:val="00471305"/>
    <w:rsid w:val="0047149D"/>
    <w:rsid w:val="00471C95"/>
    <w:rsid w:val="00471F6A"/>
    <w:rsid w:val="00472224"/>
    <w:rsid w:val="004724BF"/>
    <w:rsid w:val="004726C3"/>
    <w:rsid w:val="00472C2A"/>
    <w:rsid w:val="00472C95"/>
    <w:rsid w:val="00472E39"/>
    <w:rsid w:val="00473451"/>
    <w:rsid w:val="00473995"/>
    <w:rsid w:val="00473B6C"/>
    <w:rsid w:val="004740A7"/>
    <w:rsid w:val="0047438C"/>
    <w:rsid w:val="0047472F"/>
    <w:rsid w:val="00474986"/>
    <w:rsid w:val="00474CDF"/>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4C1"/>
    <w:rsid w:val="004805B8"/>
    <w:rsid w:val="0048076F"/>
    <w:rsid w:val="004809A8"/>
    <w:rsid w:val="004810A0"/>
    <w:rsid w:val="00481905"/>
    <w:rsid w:val="00481982"/>
    <w:rsid w:val="004819A4"/>
    <w:rsid w:val="00481D1E"/>
    <w:rsid w:val="00481F38"/>
    <w:rsid w:val="00482085"/>
    <w:rsid w:val="0048246A"/>
    <w:rsid w:val="00482D70"/>
    <w:rsid w:val="00482E91"/>
    <w:rsid w:val="00483380"/>
    <w:rsid w:val="00483814"/>
    <w:rsid w:val="00483DC1"/>
    <w:rsid w:val="004841D3"/>
    <w:rsid w:val="004846D9"/>
    <w:rsid w:val="00484911"/>
    <w:rsid w:val="004856C6"/>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24D3"/>
    <w:rsid w:val="00493426"/>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86A"/>
    <w:rsid w:val="004A4180"/>
    <w:rsid w:val="004A459D"/>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5208"/>
    <w:rsid w:val="004B54AC"/>
    <w:rsid w:val="004B5671"/>
    <w:rsid w:val="004B586B"/>
    <w:rsid w:val="004B5909"/>
    <w:rsid w:val="004B62C0"/>
    <w:rsid w:val="004B6A93"/>
    <w:rsid w:val="004B6F2B"/>
    <w:rsid w:val="004B6F5C"/>
    <w:rsid w:val="004B7236"/>
    <w:rsid w:val="004B7770"/>
    <w:rsid w:val="004B7C66"/>
    <w:rsid w:val="004C033D"/>
    <w:rsid w:val="004C08D7"/>
    <w:rsid w:val="004C0CD0"/>
    <w:rsid w:val="004C167A"/>
    <w:rsid w:val="004C1DF8"/>
    <w:rsid w:val="004C208C"/>
    <w:rsid w:val="004C2174"/>
    <w:rsid w:val="004C276C"/>
    <w:rsid w:val="004C294C"/>
    <w:rsid w:val="004C3162"/>
    <w:rsid w:val="004C31C4"/>
    <w:rsid w:val="004C35E1"/>
    <w:rsid w:val="004C398F"/>
    <w:rsid w:val="004C3DE0"/>
    <w:rsid w:val="004C41F5"/>
    <w:rsid w:val="004C4443"/>
    <w:rsid w:val="004C44E1"/>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D50"/>
    <w:rsid w:val="004E7130"/>
    <w:rsid w:val="004E75A4"/>
    <w:rsid w:val="004F1023"/>
    <w:rsid w:val="004F11C5"/>
    <w:rsid w:val="004F13BA"/>
    <w:rsid w:val="004F14FE"/>
    <w:rsid w:val="004F1963"/>
    <w:rsid w:val="004F1B99"/>
    <w:rsid w:val="004F1D7C"/>
    <w:rsid w:val="004F2417"/>
    <w:rsid w:val="004F2468"/>
    <w:rsid w:val="004F27A9"/>
    <w:rsid w:val="004F298A"/>
    <w:rsid w:val="004F3223"/>
    <w:rsid w:val="004F4382"/>
    <w:rsid w:val="004F4578"/>
    <w:rsid w:val="004F4579"/>
    <w:rsid w:val="004F489C"/>
    <w:rsid w:val="004F4A69"/>
    <w:rsid w:val="004F55D4"/>
    <w:rsid w:val="004F66E9"/>
    <w:rsid w:val="004F6788"/>
    <w:rsid w:val="004F6AB9"/>
    <w:rsid w:val="004F6E49"/>
    <w:rsid w:val="004F72AF"/>
    <w:rsid w:val="004F73CC"/>
    <w:rsid w:val="004F7BC1"/>
    <w:rsid w:val="005008DE"/>
    <w:rsid w:val="00501144"/>
    <w:rsid w:val="005013A9"/>
    <w:rsid w:val="00501642"/>
    <w:rsid w:val="005019DC"/>
    <w:rsid w:val="0050306B"/>
    <w:rsid w:val="005030EE"/>
    <w:rsid w:val="005033DC"/>
    <w:rsid w:val="005034F3"/>
    <w:rsid w:val="005036A6"/>
    <w:rsid w:val="00504690"/>
    <w:rsid w:val="0050484C"/>
    <w:rsid w:val="00505419"/>
    <w:rsid w:val="005057AF"/>
    <w:rsid w:val="00505A74"/>
    <w:rsid w:val="00505F87"/>
    <w:rsid w:val="0050650A"/>
    <w:rsid w:val="00507A7F"/>
    <w:rsid w:val="00507B99"/>
    <w:rsid w:val="00510377"/>
    <w:rsid w:val="00510ECF"/>
    <w:rsid w:val="0051103E"/>
    <w:rsid w:val="005115D9"/>
    <w:rsid w:val="0051164D"/>
    <w:rsid w:val="0051173E"/>
    <w:rsid w:val="0051201E"/>
    <w:rsid w:val="00512089"/>
    <w:rsid w:val="00512579"/>
    <w:rsid w:val="00513795"/>
    <w:rsid w:val="005138A9"/>
    <w:rsid w:val="005139A3"/>
    <w:rsid w:val="005140AF"/>
    <w:rsid w:val="00515530"/>
    <w:rsid w:val="00515CA2"/>
    <w:rsid w:val="00515E64"/>
    <w:rsid w:val="00516176"/>
    <w:rsid w:val="00516201"/>
    <w:rsid w:val="00516602"/>
    <w:rsid w:val="00516851"/>
    <w:rsid w:val="005174C2"/>
    <w:rsid w:val="00517515"/>
    <w:rsid w:val="00517707"/>
    <w:rsid w:val="00517838"/>
    <w:rsid w:val="0052020F"/>
    <w:rsid w:val="0052081D"/>
    <w:rsid w:val="00520B9D"/>
    <w:rsid w:val="00520E86"/>
    <w:rsid w:val="0052120E"/>
    <w:rsid w:val="0052131D"/>
    <w:rsid w:val="00521779"/>
    <w:rsid w:val="00521972"/>
    <w:rsid w:val="00521A3A"/>
    <w:rsid w:val="0052231B"/>
    <w:rsid w:val="00522799"/>
    <w:rsid w:val="00522BD3"/>
    <w:rsid w:val="00522FCD"/>
    <w:rsid w:val="0052306C"/>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7F9"/>
    <w:rsid w:val="0053181D"/>
    <w:rsid w:val="00531C6B"/>
    <w:rsid w:val="00531CCA"/>
    <w:rsid w:val="005323DB"/>
    <w:rsid w:val="005330D4"/>
    <w:rsid w:val="0053335D"/>
    <w:rsid w:val="00533827"/>
    <w:rsid w:val="005341D6"/>
    <w:rsid w:val="0053466D"/>
    <w:rsid w:val="00534C71"/>
    <w:rsid w:val="00534EEC"/>
    <w:rsid w:val="005350E7"/>
    <w:rsid w:val="005351F4"/>
    <w:rsid w:val="005354C7"/>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2FB5"/>
    <w:rsid w:val="0054516B"/>
    <w:rsid w:val="005452FD"/>
    <w:rsid w:val="00545A0E"/>
    <w:rsid w:val="0054614B"/>
    <w:rsid w:val="00546D8D"/>
    <w:rsid w:val="00546F52"/>
    <w:rsid w:val="00547140"/>
    <w:rsid w:val="00547364"/>
    <w:rsid w:val="005473E2"/>
    <w:rsid w:val="00547852"/>
    <w:rsid w:val="005478FD"/>
    <w:rsid w:val="00547960"/>
    <w:rsid w:val="00547DC5"/>
    <w:rsid w:val="00547E29"/>
    <w:rsid w:val="0055019F"/>
    <w:rsid w:val="005505F3"/>
    <w:rsid w:val="00550A63"/>
    <w:rsid w:val="005512B2"/>
    <w:rsid w:val="00551890"/>
    <w:rsid w:val="00551FF1"/>
    <w:rsid w:val="005524E4"/>
    <w:rsid w:val="00552769"/>
    <w:rsid w:val="0055280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CF4"/>
    <w:rsid w:val="005565EB"/>
    <w:rsid w:val="005567DC"/>
    <w:rsid w:val="00556864"/>
    <w:rsid w:val="005568C1"/>
    <w:rsid w:val="005569D6"/>
    <w:rsid w:val="0055743C"/>
    <w:rsid w:val="00560106"/>
    <w:rsid w:val="00560A41"/>
    <w:rsid w:val="00561262"/>
    <w:rsid w:val="0056140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940"/>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DD3"/>
    <w:rsid w:val="005954A9"/>
    <w:rsid w:val="005958AE"/>
    <w:rsid w:val="00595D93"/>
    <w:rsid w:val="00596220"/>
    <w:rsid w:val="005963AC"/>
    <w:rsid w:val="00596E6D"/>
    <w:rsid w:val="00596E96"/>
    <w:rsid w:val="005972C9"/>
    <w:rsid w:val="0059753E"/>
    <w:rsid w:val="00597C2A"/>
    <w:rsid w:val="005A034F"/>
    <w:rsid w:val="005A05E6"/>
    <w:rsid w:val="005A0E46"/>
    <w:rsid w:val="005A0F79"/>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96A"/>
    <w:rsid w:val="005B3CAE"/>
    <w:rsid w:val="005B461A"/>
    <w:rsid w:val="005B4B5A"/>
    <w:rsid w:val="005B535E"/>
    <w:rsid w:val="005B5650"/>
    <w:rsid w:val="005B5BC3"/>
    <w:rsid w:val="005B6AB9"/>
    <w:rsid w:val="005B6CB3"/>
    <w:rsid w:val="005B7414"/>
    <w:rsid w:val="005B7EBD"/>
    <w:rsid w:val="005C0DC0"/>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DDB"/>
    <w:rsid w:val="005D02BB"/>
    <w:rsid w:val="005D07FE"/>
    <w:rsid w:val="005D08E4"/>
    <w:rsid w:val="005D1998"/>
    <w:rsid w:val="005D1A81"/>
    <w:rsid w:val="005D1CC5"/>
    <w:rsid w:val="005D1DDE"/>
    <w:rsid w:val="005D1EF7"/>
    <w:rsid w:val="005D2578"/>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E0440"/>
    <w:rsid w:val="005E0F67"/>
    <w:rsid w:val="005E0FF9"/>
    <w:rsid w:val="005E11DE"/>
    <w:rsid w:val="005E1234"/>
    <w:rsid w:val="005E20C0"/>
    <w:rsid w:val="005E2223"/>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B9A"/>
    <w:rsid w:val="005F4F87"/>
    <w:rsid w:val="005F50FC"/>
    <w:rsid w:val="005F51C9"/>
    <w:rsid w:val="005F52B1"/>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A79"/>
    <w:rsid w:val="00607F39"/>
    <w:rsid w:val="00607F6A"/>
    <w:rsid w:val="0061083C"/>
    <w:rsid w:val="00611032"/>
    <w:rsid w:val="00611268"/>
    <w:rsid w:val="00611673"/>
    <w:rsid w:val="00611A9A"/>
    <w:rsid w:val="00612148"/>
    <w:rsid w:val="00612DBF"/>
    <w:rsid w:val="00612F88"/>
    <w:rsid w:val="006130DA"/>
    <w:rsid w:val="00613642"/>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3B3F"/>
    <w:rsid w:val="00624164"/>
    <w:rsid w:val="00624508"/>
    <w:rsid w:val="00624573"/>
    <w:rsid w:val="00624766"/>
    <w:rsid w:val="006248BB"/>
    <w:rsid w:val="00625EDC"/>
    <w:rsid w:val="00626370"/>
    <w:rsid w:val="0062655C"/>
    <w:rsid w:val="00626A7D"/>
    <w:rsid w:val="00626DA2"/>
    <w:rsid w:val="006301C7"/>
    <w:rsid w:val="0063047E"/>
    <w:rsid w:val="00630994"/>
    <w:rsid w:val="00630FBB"/>
    <w:rsid w:val="006313DC"/>
    <w:rsid w:val="0063185D"/>
    <w:rsid w:val="00631AFB"/>
    <w:rsid w:val="00632293"/>
    <w:rsid w:val="00632447"/>
    <w:rsid w:val="0063251F"/>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477"/>
    <w:rsid w:val="00636942"/>
    <w:rsid w:val="00636BBA"/>
    <w:rsid w:val="00637242"/>
    <w:rsid w:val="00637816"/>
    <w:rsid w:val="00637ECD"/>
    <w:rsid w:val="006416F0"/>
    <w:rsid w:val="006419DB"/>
    <w:rsid w:val="00642119"/>
    <w:rsid w:val="006425B0"/>
    <w:rsid w:val="00642D1F"/>
    <w:rsid w:val="00643306"/>
    <w:rsid w:val="0064347A"/>
    <w:rsid w:val="0064359F"/>
    <w:rsid w:val="00643BFB"/>
    <w:rsid w:val="00643D4C"/>
    <w:rsid w:val="00644058"/>
    <w:rsid w:val="0064529C"/>
    <w:rsid w:val="00645899"/>
    <w:rsid w:val="00646396"/>
    <w:rsid w:val="00647420"/>
    <w:rsid w:val="00647663"/>
    <w:rsid w:val="00650414"/>
    <w:rsid w:val="00650A8C"/>
    <w:rsid w:val="00650AE8"/>
    <w:rsid w:val="00651036"/>
    <w:rsid w:val="0065151D"/>
    <w:rsid w:val="006515F7"/>
    <w:rsid w:val="00651FB6"/>
    <w:rsid w:val="00652610"/>
    <w:rsid w:val="00653156"/>
    <w:rsid w:val="00653B39"/>
    <w:rsid w:val="00654155"/>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219"/>
    <w:rsid w:val="006622AF"/>
    <w:rsid w:val="00662B4C"/>
    <w:rsid w:val="006631FF"/>
    <w:rsid w:val="00663C16"/>
    <w:rsid w:val="00663C68"/>
    <w:rsid w:val="00664567"/>
    <w:rsid w:val="0066462D"/>
    <w:rsid w:val="00665471"/>
    <w:rsid w:val="006656A4"/>
    <w:rsid w:val="006656E0"/>
    <w:rsid w:val="00665DB1"/>
    <w:rsid w:val="006663CD"/>
    <w:rsid w:val="00666B9D"/>
    <w:rsid w:val="00666ECC"/>
    <w:rsid w:val="00666F6C"/>
    <w:rsid w:val="00667E96"/>
    <w:rsid w:val="006703D7"/>
    <w:rsid w:val="00670402"/>
    <w:rsid w:val="0067095D"/>
    <w:rsid w:val="00670989"/>
    <w:rsid w:val="00670D01"/>
    <w:rsid w:val="00671FAB"/>
    <w:rsid w:val="0067250F"/>
    <w:rsid w:val="006725A6"/>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931"/>
    <w:rsid w:val="006769C0"/>
    <w:rsid w:val="00677686"/>
    <w:rsid w:val="00677938"/>
    <w:rsid w:val="00677E06"/>
    <w:rsid w:val="00680775"/>
    <w:rsid w:val="00680E52"/>
    <w:rsid w:val="00680FA0"/>
    <w:rsid w:val="006817C4"/>
    <w:rsid w:val="00681D51"/>
    <w:rsid w:val="00681F5F"/>
    <w:rsid w:val="0068200A"/>
    <w:rsid w:val="00682A48"/>
    <w:rsid w:val="00682BE3"/>
    <w:rsid w:val="00682DAD"/>
    <w:rsid w:val="00683BFF"/>
    <w:rsid w:val="0068403D"/>
    <w:rsid w:val="006840B5"/>
    <w:rsid w:val="0068434C"/>
    <w:rsid w:val="0068439C"/>
    <w:rsid w:val="00684948"/>
    <w:rsid w:val="00684A67"/>
    <w:rsid w:val="00685421"/>
    <w:rsid w:val="0068555D"/>
    <w:rsid w:val="00686028"/>
    <w:rsid w:val="006862DF"/>
    <w:rsid w:val="00687580"/>
    <w:rsid w:val="00687D7B"/>
    <w:rsid w:val="00687FE2"/>
    <w:rsid w:val="00690309"/>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7B1"/>
    <w:rsid w:val="006A0DED"/>
    <w:rsid w:val="006A1F7D"/>
    <w:rsid w:val="006A2401"/>
    <w:rsid w:val="006A25EE"/>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D80"/>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0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204D"/>
    <w:rsid w:val="006C2B83"/>
    <w:rsid w:val="006C3196"/>
    <w:rsid w:val="006C3570"/>
    <w:rsid w:val="006C3AB7"/>
    <w:rsid w:val="006C3ACF"/>
    <w:rsid w:val="006C3D67"/>
    <w:rsid w:val="006C40D5"/>
    <w:rsid w:val="006C45F8"/>
    <w:rsid w:val="006C47F3"/>
    <w:rsid w:val="006C4B23"/>
    <w:rsid w:val="006C561D"/>
    <w:rsid w:val="006C594A"/>
    <w:rsid w:val="006C5AE7"/>
    <w:rsid w:val="006C5D82"/>
    <w:rsid w:val="006C5F91"/>
    <w:rsid w:val="006C624D"/>
    <w:rsid w:val="006C6561"/>
    <w:rsid w:val="006C6710"/>
    <w:rsid w:val="006C67DB"/>
    <w:rsid w:val="006C7465"/>
    <w:rsid w:val="006C7560"/>
    <w:rsid w:val="006C7D29"/>
    <w:rsid w:val="006D09B6"/>
    <w:rsid w:val="006D0E18"/>
    <w:rsid w:val="006D10B4"/>
    <w:rsid w:val="006D1EA6"/>
    <w:rsid w:val="006D24F1"/>
    <w:rsid w:val="006D26D2"/>
    <w:rsid w:val="006D27A2"/>
    <w:rsid w:val="006D27C5"/>
    <w:rsid w:val="006D2AF1"/>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534"/>
    <w:rsid w:val="006F5743"/>
    <w:rsid w:val="006F5985"/>
    <w:rsid w:val="006F7BCC"/>
    <w:rsid w:val="006F7C20"/>
    <w:rsid w:val="006F7EA6"/>
    <w:rsid w:val="00700584"/>
    <w:rsid w:val="007007B5"/>
    <w:rsid w:val="00700887"/>
    <w:rsid w:val="00700942"/>
    <w:rsid w:val="00701517"/>
    <w:rsid w:val="00701719"/>
    <w:rsid w:val="00701E05"/>
    <w:rsid w:val="00701EAE"/>
    <w:rsid w:val="00702725"/>
    <w:rsid w:val="00702E17"/>
    <w:rsid w:val="00703263"/>
    <w:rsid w:val="00703976"/>
    <w:rsid w:val="00704B8F"/>
    <w:rsid w:val="007057B7"/>
    <w:rsid w:val="007057BE"/>
    <w:rsid w:val="007058AF"/>
    <w:rsid w:val="00705E95"/>
    <w:rsid w:val="00705FE4"/>
    <w:rsid w:val="00706103"/>
    <w:rsid w:val="00706121"/>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815"/>
    <w:rsid w:val="00716A43"/>
    <w:rsid w:val="00716B85"/>
    <w:rsid w:val="0071713C"/>
    <w:rsid w:val="00717540"/>
    <w:rsid w:val="00717959"/>
    <w:rsid w:val="00717AAC"/>
    <w:rsid w:val="00717E2A"/>
    <w:rsid w:val="00717F7A"/>
    <w:rsid w:val="00720B12"/>
    <w:rsid w:val="00721244"/>
    <w:rsid w:val="00722539"/>
    <w:rsid w:val="0072256E"/>
    <w:rsid w:val="0072281C"/>
    <w:rsid w:val="00722891"/>
    <w:rsid w:val="00722F19"/>
    <w:rsid w:val="007234B8"/>
    <w:rsid w:val="0072352B"/>
    <w:rsid w:val="00723781"/>
    <w:rsid w:val="00723A55"/>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F5E"/>
    <w:rsid w:val="00742481"/>
    <w:rsid w:val="0074253B"/>
    <w:rsid w:val="0074273F"/>
    <w:rsid w:val="00742905"/>
    <w:rsid w:val="00742928"/>
    <w:rsid w:val="00742D54"/>
    <w:rsid w:val="0074325F"/>
    <w:rsid w:val="007434F2"/>
    <w:rsid w:val="0074428D"/>
    <w:rsid w:val="007446D0"/>
    <w:rsid w:val="007447FB"/>
    <w:rsid w:val="0074480A"/>
    <w:rsid w:val="00744F1B"/>
    <w:rsid w:val="007456A3"/>
    <w:rsid w:val="007457CD"/>
    <w:rsid w:val="00745BE6"/>
    <w:rsid w:val="00745EF9"/>
    <w:rsid w:val="0074634F"/>
    <w:rsid w:val="00746423"/>
    <w:rsid w:val="00746B9A"/>
    <w:rsid w:val="00746DE5"/>
    <w:rsid w:val="0074724D"/>
    <w:rsid w:val="00750047"/>
    <w:rsid w:val="00750532"/>
    <w:rsid w:val="00750B7C"/>
    <w:rsid w:val="00750F3A"/>
    <w:rsid w:val="007525B6"/>
    <w:rsid w:val="007528B4"/>
    <w:rsid w:val="00752968"/>
    <w:rsid w:val="0075299D"/>
    <w:rsid w:val="00752BB6"/>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222C"/>
    <w:rsid w:val="00763846"/>
    <w:rsid w:val="00763AB6"/>
    <w:rsid w:val="00763BBC"/>
    <w:rsid w:val="00763CAD"/>
    <w:rsid w:val="0076415B"/>
    <w:rsid w:val="0076433E"/>
    <w:rsid w:val="007648B2"/>
    <w:rsid w:val="007655DB"/>
    <w:rsid w:val="007658F0"/>
    <w:rsid w:val="00765C7A"/>
    <w:rsid w:val="00766355"/>
    <w:rsid w:val="00766693"/>
    <w:rsid w:val="007667C2"/>
    <w:rsid w:val="00766F9E"/>
    <w:rsid w:val="00767240"/>
    <w:rsid w:val="00767539"/>
    <w:rsid w:val="00771CD2"/>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70B1"/>
    <w:rsid w:val="00777ABA"/>
    <w:rsid w:val="00777AE3"/>
    <w:rsid w:val="00777B09"/>
    <w:rsid w:val="00777C49"/>
    <w:rsid w:val="00777D8E"/>
    <w:rsid w:val="0078066E"/>
    <w:rsid w:val="007810B0"/>
    <w:rsid w:val="0078113E"/>
    <w:rsid w:val="00781982"/>
    <w:rsid w:val="00781E70"/>
    <w:rsid w:val="00781E73"/>
    <w:rsid w:val="00782516"/>
    <w:rsid w:val="00782535"/>
    <w:rsid w:val="007827FC"/>
    <w:rsid w:val="0078298F"/>
    <w:rsid w:val="00782AF8"/>
    <w:rsid w:val="00782AFC"/>
    <w:rsid w:val="00782E37"/>
    <w:rsid w:val="00783FE5"/>
    <w:rsid w:val="0078419E"/>
    <w:rsid w:val="007845A3"/>
    <w:rsid w:val="0078505A"/>
    <w:rsid w:val="007853E3"/>
    <w:rsid w:val="00786089"/>
    <w:rsid w:val="00786833"/>
    <w:rsid w:val="00787B64"/>
    <w:rsid w:val="00787BB3"/>
    <w:rsid w:val="00787C8E"/>
    <w:rsid w:val="00787EA4"/>
    <w:rsid w:val="007905B4"/>
    <w:rsid w:val="00790821"/>
    <w:rsid w:val="007915AB"/>
    <w:rsid w:val="007918DA"/>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46E"/>
    <w:rsid w:val="007A3575"/>
    <w:rsid w:val="007A3E5A"/>
    <w:rsid w:val="007A3E81"/>
    <w:rsid w:val="007A4275"/>
    <w:rsid w:val="007A4F5C"/>
    <w:rsid w:val="007A68D4"/>
    <w:rsid w:val="007A69FA"/>
    <w:rsid w:val="007A6A46"/>
    <w:rsid w:val="007A6A9C"/>
    <w:rsid w:val="007A6D72"/>
    <w:rsid w:val="007A6F6C"/>
    <w:rsid w:val="007A7B71"/>
    <w:rsid w:val="007A7F57"/>
    <w:rsid w:val="007B0502"/>
    <w:rsid w:val="007B0A7F"/>
    <w:rsid w:val="007B0BC5"/>
    <w:rsid w:val="007B19F7"/>
    <w:rsid w:val="007B1B3B"/>
    <w:rsid w:val="007B26C3"/>
    <w:rsid w:val="007B275F"/>
    <w:rsid w:val="007B3308"/>
    <w:rsid w:val="007B3E9D"/>
    <w:rsid w:val="007B47E1"/>
    <w:rsid w:val="007B4BBB"/>
    <w:rsid w:val="007B5AD3"/>
    <w:rsid w:val="007B5B0E"/>
    <w:rsid w:val="007B5D5C"/>
    <w:rsid w:val="007B68B8"/>
    <w:rsid w:val="007B6C3D"/>
    <w:rsid w:val="007B7213"/>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50D"/>
    <w:rsid w:val="007C675F"/>
    <w:rsid w:val="007C6877"/>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4643"/>
    <w:rsid w:val="007D46FB"/>
    <w:rsid w:val="007D5DAC"/>
    <w:rsid w:val="007D5E28"/>
    <w:rsid w:val="007D5FDE"/>
    <w:rsid w:val="007D61AC"/>
    <w:rsid w:val="007D655B"/>
    <w:rsid w:val="007D67B6"/>
    <w:rsid w:val="007D69F7"/>
    <w:rsid w:val="007D7275"/>
    <w:rsid w:val="007D72FA"/>
    <w:rsid w:val="007D7DC6"/>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A72"/>
    <w:rsid w:val="007F1C67"/>
    <w:rsid w:val="007F22A7"/>
    <w:rsid w:val="007F22CF"/>
    <w:rsid w:val="007F27FD"/>
    <w:rsid w:val="007F28A9"/>
    <w:rsid w:val="007F2B61"/>
    <w:rsid w:val="007F2CA4"/>
    <w:rsid w:val="007F3547"/>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BCB"/>
    <w:rsid w:val="00802002"/>
    <w:rsid w:val="00802828"/>
    <w:rsid w:val="00802B7A"/>
    <w:rsid w:val="008036CB"/>
    <w:rsid w:val="00803E9F"/>
    <w:rsid w:val="008043FB"/>
    <w:rsid w:val="008049F6"/>
    <w:rsid w:val="0080610E"/>
    <w:rsid w:val="0080613C"/>
    <w:rsid w:val="008067D9"/>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38D4"/>
    <w:rsid w:val="00814031"/>
    <w:rsid w:val="00814152"/>
    <w:rsid w:val="00814385"/>
    <w:rsid w:val="00814CDF"/>
    <w:rsid w:val="008151A1"/>
    <w:rsid w:val="008153DC"/>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650"/>
    <w:rsid w:val="00826A4D"/>
    <w:rsid w:val="00826C3A"/>
    <w:rsid w:val="00830495"/>
    <w:rsid w:val="00830692"/>
    <w:rsid w:val="00830ACC"/>
    <w:rsid w:val="00831F67"/>
    <w:rsid w:val="008321FF"/>
    <w:rsid w:val="0083245C"/>
    <w:rsid w:val="00832571"/>
    <w:rsid w:val="00832678"/>
    <w:rsid w:val="00832A98"/>
    <w:rsid w:val="00832C16"/>
    <w:rsid w:val="008330F6"/>
    <w:rsid w:val="0083341D"/>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41E2"/>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50"/>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1FC7"/>
    <w:rsid w:val="00862439"/>
    <w:rsid w:val="00862E0C"/>
    <w:rsid w:val="008631E4"/>
    <w:rsid w:val="0086334E"/>
    <w:rsid w:val="00863C67"/>
    <w:rsid w:val="00863D0A"/>
    <w:rsid w:val="00863F7A"/>
    <w:rsid w:val="008640D9"/>
    <w:rsid w:val="00864BC7"/>
    <w:rsid w:val="00864D53"/>
    <w:rsid w:val="00864D82"/>
    <w:rsid w:val="00864DB8"/>
    <w:rsid w:val="00864E69"/>
    <w:rsid w:val="008650F2"/>
    <w:rsid w:val="0086518C"/>
    <w:rsid w:val="008652EB"/>
    <w:rsid w:val="00865935"/>
    <w:rsid w:val="00866E91"/>
    <w:rsid w:val="008673CA"/>
    <w:rsid w:val="0086774F"/>
    <w:rsid w:val="00867AD8"/>
    <w:rsid w:val="00867D5D"/>
    <w:rsid w:val="00870783"/>
    <w:rsid w:val="00870D81"/>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8F"/>
    <w:rsid w:val="00886D53"/>
    <w:rsid w:val="00886F34"/>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3962"/>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E9E"/>
    <w:rsid w:val="008C24FD"/>
    <w:rsid w:val="008C2831"/>
    <w:rsid w:val="008C2AC6"/>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C72AF"/>
    <w:rsid w:val="008D0AEA"/>
    <w:rsid w:val="008D0EAC"/>
    <w:rsid w:val="008D16BC"/>
    <w:rsid w:val="008D20FB"/>
    <w:rsid w:val="008D249D"/>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B80"/>
    <w:rsid w:val="008E244F"/>
    <w:rsid w:val="008E2E98"/>
    <w:rsid w:val="008E2FF3"/>
    <w:rsid w:val="008E3282"/>
    <w:rsid w:val="008E32E8"/>
    <w:rsid w:val="008E34DE"/>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811"/>
    <w:rsid w:val="008F4FED"/>
    <w:rsid w:val="008F52C6"/>
    <w:rsid w:val="008F5878"/>
    <w:rsid w:val="008F5A49"/>
    <w:rsid w:val="008F5B01"/>
    <w:rsid w:val="008F5DA6"/>
    <w:rsid w:val="008F614E"/>
    <w:rsid w:val="008F62FF"/>
    <w:rsid w:val="008F7229"/>
    <w:rsid w:val="008F7256"/>
    <w:rsid w:val="008F72CA"/>
    <w:rsid w:val="008F7543"/>
    <w:rsid w:val="00900246"/>
    <w:rsid w:val="009002C0"/>
    <w:rsid w:val="00900DD6"/>
    <w:rsid w:val="00900EF4"/>
    <w:rsid w:val="00901311"/>
    <w:rsid w:val="00901F2B"/>
    <w:rsid w:val="0090253B"/>
    <w:rsid w:val="009032B7"/>
    <w:rsid w:val="009032E1"/>
    <w:rsid w:val="009033F5"/>
    <w:rsid w:val="00903433"/>
    <w:rsid w:val="00903616"/>
    <w:rsid w:val="00903F4E"/>
    <w:rsid w:val="0090499A"/>
    <w:rsid w:val="009053B7"/>
    <w:rsid w:val="00905BC5"/>
    <w:rsid w:val="00905EEE"/>
    <w:rsid w:val="00906D5C"/>
    <w:rsid w:val="00907185"/>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7100"/>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657"/>
    <w:rsid w:val="009248A9"/>
    <w:rsid w:val="009253F3"/>
    <w:rsid w:val="0092556A"/>
    <w:rsid w:val="0092632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71D"/>
    <w:rsid w:val="00932DB3"/>
    <w:rsid w:val="00933368"/>
    <w:rsid w:val="0093411C"/>
    <w:rsid w:val="00934A1C"/>
    <w:rsid w:val="00934AFE"/>
    <w:rsid w:val="00934B24"/>
    <w:rsid w:val="00934BA6"/>
    <w:rsid w:val="0093507C"/>
    <w:rsid w:val="00935317"/>
    <w:rsid w:val="009354CE"/>
    <w:rsid w:val="00936214"/>
    <w:rsid w:val="009362C8"/>
    <w:rsid w:val="00936C53"/>
    <w:rsid w:val="009370AB"/>
    <w:rsid w:val="009375B9"/>
    <w:rsid w:val="00937ED6"/>
    <w:rsid w:val="009403E3"/>
    <w:rsid w:val="0094067D"/>
    <w:rsid w:val="0094199F"/>
    <w:rsid w:val="00941CA6"/>
    <w:rsid w:val="00941DA4"/>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D64"/>
    <w:rsid w:val="00947F32"/>
    <w:rsid w:val="00947F8F"/>
    <w:rsid w:val="009500A7"/>
    <w:rsid w:val="009501FB"/>
    <w:rsid w:val="00950315"/>
    <w:rsid w:val="009503AE"/>
    <w:rsid w:val="00950454"/>
    <w:rsid w:val="0095053F"/>
    <w:rsid w:val="0095061F"/>
    <w:rsid w:val="0095077F"/>
    <w:rsid w:val="00950782"/>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1E0"/>
    <w:rsid w:val="00971615"/>
    <w:rsid w:val="0097165B"/>
    <w:rsid w:val="009716EF"/>
    <w:rsid w:val="0097265F"/>
    <w:rsid w:val="00972AF1"/>
    <w:rsid w:val="009733BE"/>
    <w:rsid w:val="00973582"/>
    <w:rsid w:val="0097379E"/>
    <w:rsid w:val="00974801"/>
    <w:rsid w:val="009748AA"/>
    <w:rsid w:val="00974D67"/>
    <w:rsid w:val="0097528D"/>
    <w:rsid w:val="009752A1"/>
    <w:rsid w:val="00975F4E"/>
    <w:rsid w:val="00976236"/>
    <w:rsid w:val="00977408"/>
    <w:rsid w:val="0097757E"/>
    <w:rsid w:val="00977666"/>
    <w:rsid w:val="00980042"/>
    <w:rsid w:val="009801FE"/>
    <w:rsid w:val="00980D20"/>
    <w:rsid w:val="00980F15"/>
    <w:rsid w:val="009814F5"/>
    <w:rsid w:val="009823DA"/>
    <w:rsid w:val="009826DA"/>
    <w:rsid w:val="009827F9"/>
    <w:rsid w:val="00983094"/>
    <w:rsid w:val="009837A1"/>
    <w:rsid w:val="0098433A"/>
    <w:rsid w:val="00984748"/>
    <w:rsid w:val="00985492"/>
    <w:rsid w:val="009856C8"/>
    <w:rsid w:val="00985ADB"/>
    <w:rsid w:val="00985B09"/>
    <w:rsid w:val="00985C8E"/>
    <w:rsid w:val="00985D5C"/>
    <w:rsid w:val="00985F46"/>
    <w:rsid w:val="009867AC"/>
    <w:rsid w:val="00986B28"/>
    <w:rsid w:val="00986E78"/>
    <w:rsid w:val="0099036E"/>
    <w:rsid w:val="00990A5F"/>
    <w:rsid w:val="0099163D"/>
    <w:rsid w:val="0099178B"/>
    <w:rsid w:val="00992390"/>
    <w:rsid w:val="00992F77"/>
    <w:rsid w:val="00993AB9"/>
    <w:rsid w:val="00993E61"/>
    <w:rsid w:val="009945B6"/>
    <w:rsid w:val="00994E07"/>
    <w:rsid w:val="0099532B"/>
    <w:rsid w:val="009955C9"/>
    <w:rsid w:val="00995843"/>
    <w:rsid w:val="00995D74"/>
    <w:rsid w:val="00995FBA"/>
    <w:rsid w:val="00996194"/>
    <w:rsid w:val="009961A6"/>
    <w:rsid w:val="009961CA"/>
    <w:rsid w:val="00996661"/>
    <w:rsid w:val="00996B4E"/>
    <w:rsid w:val="009A0060"/>
    <w:rsid w:val="009A0962"/>
    <w:rsid w:val="009A0D8D"/>
    <w:rsid w:val="009A1281"/>
    <w:rsid w:val="009A129E"/>
    <w:rsid w:val="009A133E"/>
    <w:rsid w:val="009A179C"/>
    <w:rsid w:val="009A1B2B"/>
    <w:rsid w:val="009A1BB9"/>
    <w:rsid w:val="009A1CC1"/>
    <w:rsid w:val="009A2950"/>
    <w:rsid w:val="009A2D31"/>
    <w:rsid w:val="009A4482"/>
    <w:rsid w:val="009A4670"/>
    <w:rsid w:val="009A4CA3"/>
    <w:rsid w:val="009A561D"/>
    <w:rsid w:val="009A58B7"/>
    <w:rsid w:val="009A58D1"/>
    <w:rsid w:val="009A62D3"/>
    <w:rsid w:val="009A6328"/>
    <w:rsid w:val="009A6D38"/>
    <w:rsid w:val="009A6DBC"/>
    <w:rsid w:val="009A6DDD"/>
    <w:rsid w:val="009A6F56"/>
    <w:rsid w:val="009A70AB"/>
    <w:rsid w:val="009A71DB"/>
    <w:rsid w:val="009A72B9"/>
    <w:rsid w:val="009A7E1B"/>
    <w:rsid w:val="009B08C3"/>
    <w:rsid w:val="009B27CE"/>
    <w:rsid w:val="009B2B12"/>
    <w:rsid w:val="009B2C4D"/>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2293"/>
    <w:rsid w:val="009C2448"/>
    <w:rsid w:val="009C2592"/>
    <w:rsid w:val="009C281B"/>
    <w:rsid w:val="009C2CC1"/>
    <w:rsid w:val="009C31E4"/>
    <w:rsid w:val="009C36EE"/>
    <w:rsid w:val="009C4A24"/>
    <w:rsid w:val="009C4F60"/>
    <w:rsid w:val="009C527C"/>
    <w:rsid w:val="009C531F"/>
    <w:rsid w:val="009C555D"/>
    <w:rsid w:val="009C5C2C"/>
    <w:rsid w:val="009C5CCB"/>
    <w:rsid w:val="009C5CFD"/>
    <w:rsid w:val="009C6919"/>
    <w:rsid w:val="009C6BC8"/>
    <w:rsid w:val="009C7099"/>
    <w:rsid w:val="009C72B9"/>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5206"/>
    <w:rsid w:val="009D568C"/>
    <w:rsid w:val="009D621A"/>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FD7"/>
    <w:rsid w:val="009E417A"/>
    <w:rsid w:val="009E4A17"/>
    <w:rsid w:val="009E56EF"/>
    <w:rsid w:val="009E59E0"/>
    <w:rsid w:val="009E5A1B"/>
    <w:rsid w:val="009E6DE3"/>
    <w:rsid w:val="009E700E"/>
    <w:rsid w:val="009E799C"/>
    <w:rsid w:val="009E7FE3"/>
    <w:rsid w:val="009E7FE5"/>
    <w:rsid w:val="009F084C"/>
    <w:rsid w:val="009F0ADA"/>
    <w:rsid w:val="009F1159"/>
    <w:rsid w:val="009F12AB"/>
    <w:rsid w:val="009F1343"/>
    <w:rsid w:val="009F1E31"/>
    <w:rsid w:val="009F20C9"/>
    <w:rsid w:val="009F210A"/>
    <w:rsid w:val="009F28F2"/>
    <w:rsid w:val="009F2AEB"/>
    <w:rsid w:val="009F38E1"/>
    <w:rsid w:val="009F3E06"/>
    <w:rsid w:val="009F3E4B"/>
    <w:rsid w:val="009F4149"/>
    <w:rsid w:val="009F4A40"/>
    <w:rsid w:val="009F52F9"/>
    <w:rsid w:val="009F5933"/>
    <w:rsid w:val="009F60CC"/>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4E9"/>
    <w:rsid w:val="00A0460D"/>
    <w:rsid w:val="00A05F9C"/>
    <w:rsid w:val="00A061F6"/>
    <w:rsid w:val="00A06E18"/>
    <w:rsid w:val="00A07062"/>
    <w:rsid w:val="00A070D2"/>
    <w:rsid w:val="00A0780C"/>
    <w:rsid w:val="00A0785B"/>
    <w:rsid w:val="00A078FE"/>
    <w:rsid w:val="00A07AA2"/>
    <w:rsid w:val="00A07FB9"/>
    <w:rsid w:val="00A10A73"/>
    <w:rsid w:val="00A10D4D"/>
    <w:rsid w:val="00A10E4A"/>
    <w:rsid w:val="00A10EF2"/>
    <w:rsid w:val="00A11817"/>
    <w:rsid w:val="00A11AEE"/>
    <w:rsid w:val="00A11AFD"/>
    <w:rsid w:val="00A11C51"/>
    <w:rsid w:val="00A127BB"/>
    <w:rsid w:val="00A131DA"/>
    <w:rsid w:val="00A142C2"/>
    <w:rsid w:val="00A152A5"/>
    <w:rsid w:val="00A1595C"/>
    <w:rsid w:val="00A1604C"/>
    <w:rsid w:val="00A163C2"/>
    <w:rsid w:val="00A164CC"/>
    <w:rsid w:val="00A16773"/>
    <w:rsid w:val="00A1678A"/>
    <w:rsid w:val="00A16F7E"/>
    <w:rsid w:val="00A172BC"/>
    <w:rsid w:val="00A17BA0"/>
    <w:rsid w:val="00A17D3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716"/>
    <w:rsid w:val="00A25839"/>
    <w:rsid w:val="00A25B42"/>
    <w:rsid w:val="00A25BE2"/>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51D"/>
    <w:rsid w:val="00A4769A"/>
    <w:rsid w:val="00A508E3"/>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6014C"/>
    <w:rsid w:val="00A604DE"/>
    <w:rsid w:val="00A609B8"/>
    <w:rsid w:val="00A60A50"/>
    <w:rsid w:val="00A61BF8"/>
    <w:rsid w:val="00A62421"/>
    <w:rsid w:val="00A631C4"/>
    <w:rsid w:val="00A6386B"/>
    <w:rsid w:val="00A63B12"/>
    <w:rsid w:val="00A63D14"/>
    <w:rsid w:val="00A64C05"/>
    <w:rsid w:val="00A64C27"/>
    <w:rsid w:val="00A64C54"/>
    <w:rsid w:val="00A64D39"/>
    <w:rsid w:val="00A64DF1"/>
    <w:rsid w:val="00A64E45"/>
    <w:rsid w:val="00A64F33"/>
    <w:rsid w:val="00A6610F"/>
    <w:rsid w:val="00A66174"/>
    <w:rsid w:val="00A6685D"/>
    <w:rsid w:val="00A668B0"/>
    <w:rsid w:val="00A66CD0"/>
    <w:rsid w:val="00A66EEE"/>
    <w:rsid w:val="00A66F1E"/>
    <w:rsid w:val="00A66F41"/>
    <w:rsid w:val="00A67431"/>
    <w:rsid w:val="00A67FE9"/>
    <w:rsid w:val="00A7005C"/>
    <w:rsid w:val="00A70841"/>
    <w:rsid w:val="00A70E9E"/>
    <w:rsid w:val="00A713CA"/>
    <w:rsid w:val="00A71427"/>
    <w:rsid w:val="00A7168E"/>
    <w:rsid w:val="00A71958"/>
    <w:rsid w:val="00A71A49"/>
    <w:rsid w:val="00A7256E"/>
    <w:rsid w:val="00A7288B"/>
    <w:rsid w:val="00A72B39"/>
    <w:rsid w:val="00A72C89"/>
    <w:rsid w:val="00A72F4B"/>
    <w:rsid w:val="00A738F8"/>
    <w:rsid w:val="00A74BE1"/>
    <w:rsid w:val="00A74DBD"/>
    <w:rsid w:val="00A754CD"/>
    <w:rsid w:val="00A759F8"/>
    <w:rsid w:val="00A75DFA"/>
    <w:rsid w:val="00A75E1F"/>
    <w:rsid w:val="00A764F8"/>
    <w:rsid w:val="00A76E6A"/>
    <w:rsid w:val="00A77376"/>
    <w:rsid w:val="00A776A1"/>
    <w:rsid w:val="00A77BFB"/>
    <w:rsid w:val="00A81AA0"/>
    <w:rsid w:val="00A81BE0"/>
    <w:rsid w:val="00A81DAE"/>
    <w:rsid w:val="00A81EE9"/>
    <w:rsid w:val="00A820A3"/>
    <w:rsid w:val="00A82468"/>
    <w:rsid w:val="00A826F5"/>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6005"/>
    <w:rsid w:val="00A867C9"/>
    <w:rsid w:val="00A86E46"/>
    <w:rsid w:val="00A8770B"/>
    <w:rsid w:val="00A87BA2"/>
    <w:rsid w:val="00A87C7A"/>
    <w:rsid w:val="00A87D37"/>
    <w:rsid w:val="00A87F47"/>
    <w:rsid w:val="00A9012C"/>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BF"/>
    <w:rsid w:val="00AA0812"/>
    <w:rsid w:val="00AA0EBD"/>
    <w:rsid w:val="00AA107B"/>
    <w:rsid w:val="00AA124E"/>
    <w:rsid w:val="00AA17E6"/>
    <w:rsid w:val="00AA2E42"/>
    <w:rsid w:val="00AA3BBE"/>
    <w:rsid w:val="00AA3D68"/>
    <w:rsid w:val="00AA3E0E"/>
    <w:rsid w:val="00AA403B"/>
    <w:rsid w:val="00AA4C12"/>
    <w:rsid w:val="00AA4E2D"/>
    <w:rsid w:val="00AA6266"/>
    <w:rsid w:val="00AA64D0"/>
    <w:rsid w:val="00AA6875"/>
    <w:rsid w:val="00AA78C2"/>
    <w:rsid w:val="00AB097E"/>
    <w:rsid w:val="00AB09B2"/>
    <w:rsid w:val="00AB0C95"/>
    <w:rsid w:val="00AB0D4F"/>
    <w:rsid w:val="00AB10F6"/>
    <w:rsid w:val="00AB1182"/>
    <w:rsid w:val="00AB11F3"/>
    <w:rsid w:val="00AB1286"/>
    <w:rsid w:val="00AB1A49"/>
    <w:rsid w:val="00AB1B0A"/>
    <w:rsid w:val="00AB208B"/>
    <w:rsid w:val="00AB2503"/>
    <w:rsid w:val="00AB268A"/>
    <w:rsid w:val="00AB2D01"/>
    <w:rsid w:val="00AB324A"/>
    <w:rsid w:val="00AB3E3E"/>
    <w:rsid w:val="00AB3F49"/>
    <w:rsid w:val="00AB46BD"/>
    <w:rsid w:val="00AB4708"/>
    <w:rsid w:val="00AB470B"/>
    <w:rsid w:val="00AB54B6"/>
    <w:rsid w:val="00AB5986"/>
    <w:rsid w:val="00AB5B2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1349"/>
    <w:rsid w:val="00AC13AC"/>
    <w:rsid w:val="00AC1BD4"/>
    <w:rsid w:val="00AC21EA"/>
    <w:rsid w:val="00AC24D5"/>
    <w:rsid w:val="00AC2734"/>
    <w:rsid w:val="00AC29AE"/>
    <w:rsid w:val="00AC2B4C"/>
    <w:rsid w:val="00AC33BC"/>
    <w:rsid w:val="00AC46D4"/>
    <w:rsid w:val="00AC4844"/>
    <w:rsid w:val="00AC499B"/>
    <w:rsid w:val="00AC51AE"/>
    <w:rsid w:val="00AC59B6"/>
    <w:rsid w:val="00AC648C"/>
    <w:rsid w:val="00AC6520"/>
    <w:rsid w:val="00AC654E"/>
    <w:rsid w:val="00AC66FD"/>
    <w:rsid w:val="00AC69F6"/>
    <w:rsid w:val="00AC6C37"/>
    <w:rsid w:val="00AC717E"/>
    <w:rsid w:val="00AC7E5B"/>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4FC6"/>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4D61"/>
    <w:rsid w:val="00AE51A5"/>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3282"/>
    <w:rsid w:val="00B03C32"/>
    <w:rsid w:val="00B03E0C"/>
    <w:rsid w:val="00B04046"/>
    <w:rsid w:val="00B04245"/>
    <w:rsid w:val="00B0587B"/>
    <w:rsid w:val="00B05B6F"/>
    <w:rsid w:val="00B0618B"/>
    <w:rsid w:val="00B0652D"/>
    <w:rsid w:val="00B065CF"/>
    <w:rsid w:val="00B069B9"/>
    <w:rsid w:val="00B06C32"/>
    <w:rsid w:val="00B06CC2"/>
    <w:rsid w:val="00B06E17"/>
    <w:rsid w:val="00B10385"/>
    <w:rsid w:val="00B107DF"/>
    <w:rsid w:val="00B10BD7"/>
    <w:rsid w:val="00B11051"/>
    <w:rsid w:val="00B11441"/>
    <w:rsid w:val="00B1163D"/>
    <w:rsid w:val="00B116FC"/>
    <w:rsid w:val="00B11704"/>
    <w:rsid w:val="00B11A01"/>
    <w:rsid w:val="00B11BF4"/>
    <w:rsid w:val="00B11BF6"/>
    <w:rsid w:val="00B11D67"/>
    <w:rsid w:val="00B12457"/>
    <w:rsid w:val="00B1285A"/>
    <w:rsid w:val="00B13094"/>
    <w:rsid w:val="00B13D40"/>
    <w:rsid w:val="00B13E5D"/>
    <w:rsid w:val="00B14099"/>
    <w:rsid w:val="00B142AA"/>
    <w:rsid w:val="00B142DA"/>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F74"/>
    <w:rsid w:val="00B25209"/>
    <w:rsid w:val="00B25EF2"/>
    <w:rsid w:val="00B25F3B"/>
    <w:rsid w:val="00B26781"/>
    <w:rsid w:val="00B26792"/>
    <w:rsid w:val="00B26FDE"/>
    <w:rsid w:val="00B277DA"/>
    <w:rsid w:val="00B27986"/>
    <w:rsid w:val="00B27DAC"/>
    <w:rsid w:val="00B30130"/>
    <w:rsid w:val="00B301DD"/>
    <w:rsid w:val="00B30207"/>
    <w:rsid w:val="00B30F52"/>
    <w:rsid w:val="00B312A6"/>
    <w:rsid w:val="00B313DD"/>
    <w:rsid w:val="00B31607"/>
    <w:rsid w:val="00B3197B"/>
    <w:rsid w:val="00B3201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523B"/>
    <w:rsid w:val="00B3576B"/>
    <w:rsid w:val="00B359D6"/>
    <w:rsid w:val="00B36F87"/>
    <w:rsid w:val="00B37821"/>
    <w:rsid w:val="00B37EF4"/>
    <w:rsid w:val="00B40AF4"/>
    <w:rsid w:val="00B40C98"/>
    <w:rsid w:val="00B40E50"/>
    <w:rsid w:val="00B41015"/>
    <w:rsid w:val="00B41802"/>
    <w:rsid w:val="00B418A2"/>
    <w:rsid w:val="00B41DBB"/>
    <w:rsid w:val="00B42A35"/>
    <w:rsid w:val="00B433F2"/>
    <w:rsid w:val="00B43575"/>
    <w:rsid w:val="00B4392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400D"/>
    <w:rsid w:val="00B54181"/>
    <w:rsid w:val="00B5469B"/>
    <w:rsid w:val="00B54B73"/>
    <w:rsid w:val="00B55050"/>
    <w:rsid w:val="00B553F7"/>
    <w:rsid w:val="00B55D69"/>
    <w:rsid w:val="00B56470"/>
    <w:rsid w:val="00B56591"/>
    <w:rsid w:val="00B565F1"/>
    <w:rsid w:val="00B5680B"/>
    <w:rsid w:val="00B56924"/>
    <w:rsid w:val="00B56CE2"/>
    <w:rsid w:val="00B56EAC"/>
    <w:rsid w:val="00B56EED"/>
    <w:rsid w:val="00B56F5E"/>
    <w:rsid w:val="00B57133"/>
    <w:rsid w:val="00B57322"/>
    <w:rsid w:val="00B57774"/>
    <w:rsid w:val="00B57984"/>
    <w:rsid w:val="00B57E6C"/>
    <w:rsid w:val="00B600D8"/>
    <w:rsid w:val="00B60166"/>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B17"/>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81E"/>
    <w:rsid w:val="00B72A7E"/>
    <w:rsid w:val="00B73C40"/>
    <w:rsid w:val="00B7445E"/>
    <w:rsid w:val="00B749E6"/>
    <w:rsid w:val="00B74D24"/>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7B4"/>
    <w:rsid w:val="00B82A49"/>
    <w:rsid w:val="00B82EF6"/>
    <w:rsid w:val="00B8336D"/>
    <w:rsid w:val="00B84EFE"/>
    <w:rsid w:val="00B850DE"/>
    <w:rsid w:val="00B85105"/>
    <w:rsid w:val="00B857EC"/>
    <w:rsid w:val="00B86589"/>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B97"/>
    <w:rsid w:val="00B945CA"/>
    <w:rsid w:val="00B948D1"/>
    <w:rsid w:val="00B9512C"/>
    <w:rsid w:val="00B95541"/>
    <w:rsid w:val="00B95AFA"/>
    <w:rsid w:val="00B96388"/>
    <w:rsid w:val="00B9651D"/>
    <w:rsid w:val="00B96542"/>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374"/>
    <w:rsid w:val="00BB0A68"/>
    <w:rsid w:val="00BB0DBF"/>
    <w:rsid w:val="00BB0DE8"/>
    <w:rsid w:val="00BB1706"/>
    <w:rsid w:val="00BB1824"/>
    <w:rsid w:val="00BB264B"/>
    <w:rsid w:val="00BB2B60"/>
    <w:rsid w:val="00BB2CA0"/>
    <w:rsid w:val="00BB2D59"/>
    <w:rsid w:val="00BB3272"/>
    <w:rsid w:val="00BB39E9"/>
    <w:rsid w:val="00BB42D2"/>
    <w:rsid w:val="00BB4623"/>
    <w:rsid w:val="00BB4817"/>
    <w:rsid w:val="00BB5943"/>
    <w:rsid w:val="00BB6795"/>
    <w:rsid w:val="00BB6CF8"/>
    <w:rsid w:val="00BB70CB"/>
    <w:rsid w:val="00BB726F"/>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7EB"/>
    <w:rsid w:val="00BC4882"/>
    <w:rsid w:val="00BC630C"/>
    <w:rsid w:val="00BC6B70"/>
    <w:rsid w:val="00BC7940"/>
    <w:rsid w:val="00BC7AFF"/>
    <w:rsid w:val="00BD02E5"/>
    <w:rsid w:val="00BD072A"/>
    <w:rsid w:val="00BD0811"/>
    <w:rsid w:val="00BD0E7A"/>
    <w:rsid w:val="00BD1079"/>
    <w:rsid w:val="00BD1129"/>
    <w:rsid w:val="00BD1D1D"/>
    <w:rsid w:val="00BD26E9"/>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91A"/>
    <w:rsid w:val="00BD59E1"/>
    <w:rsid w:val="00BD59E7"/>
    <w:rsid w:val="00BD63C0"/>
    <w:rsid w:val="00BD675F"/>
    <w:rsid w:val="00BD6B56"/>
    <w:rsid w:val="00BD6BF7"/>
    <w:rsid w:val="00BD6DF9"/>
    <w:rsid w:val="00BE049B"/>
    <w:rsid w:val="00BE09F5"/>
    <w:rsid w:val="00BE0B85"/>
    <w:rsid w:val="00BE0D77"/>
    <w:rsid w:val="00BE0ECD"/>
    <w:rsid w:val="00BE11D7"/>
    <w:rsid w:val="00BE1E8E"/>
    <w:rsid w:val="00BE1FFF"/>
    <w:rsid w:val="00BE20B6"/>
    <w:rsid w:val="00BE2304"/>
    <w:rsid w:val="00BE2F21"/>
    <w:rsid w:val="00BE35D7"/>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AA"/>
    <w:rsid w:val="00BF7807"/>
    <w:rsid w:val="00C00210"/>
    <w:rsid w:val="00C00878"/>
    <w:rsid w:val="00C0095D"/>
    <w:rsid w:val="00C009C1"/>
    <w:rsid w:val="00C00DF4"/>
    <w:rsid w:val="00C00FE6"/>
    <w:rsid w:val="00C025F8"/>
    <w:rsid w:val="00C02DAA"/>
    <w:rsid w:val="00C02FC8"/>
    <w:rsid w:val="00C02FDE"/>
    <w:rsid w:val="00C0363B"/>
    <w:rsid w:val="00C03A16"/>
    <w:rsid w:val="00C04CAE"/>
    <w:rsid w:val="00C0522E"/>
    <w:rsid w:val="00C054FA"/>
    <w:rsid w:val="00C059F3"/>
    <w:rsid w:val="00C05A3E"/>
    <w:rsid w:val="00C05B3A"/>
    <w:rsid w:val="00C05BD2"/>
    <w:rsid w:val="00C05C23"/>
    <w:rsid w:val="00C062C8"/>
    <w:rsid w:val="00C065F9"/>
    <w:rsid w:val="00C076A5"/>
    <w:rsid w:val="00C07DBB"/>
    <w:rsid w:val="00C10098"/>
    <w:rsid w:val="00C106C4"/>
    <w:rsid w:val="00C10BC3"/>
    <w:rsid w:val="00C1102E"/>
    <w:rsid w:val="00C110C3"/>
    <w:rsid w:val="00C114E9"/>
    <w:rsid w:val="00C1169D"/>
    <w:rsid w:val="00C11797"/>
    <w:rsid w:val="00C1181B"/>
    <w:rsid w:val="00C11898"/>
    <w:rsid w:val="00C11903"/>
    <w:rsid w:val="00C11BD0"/>
    <w:rsid w:val="00C125D0"/>
    <w:rsid w:val="00C12889"/>
    <w:rsid w:val="00C132A0"/>
    <w:rsid w:val="00C134EA"/>
    <w:rsid w:val="00C138A2"/>
    <w:rsid w:val="00C13A00"/>
    <w:rsid w:val="00C1406D"/>
    <w:rsid w:val="00C1410E"/>
    <w:rsid w:val="00C14C71"/>
    <w:rsid w:val="00C151B9"/>
    <w:rsid w:val="00C152B1"/>
    <w:rsid w:val="00C155E1"/>
    <w:rsid w:val="00C1620C"/>
    <w:rsid w:val="00C162EA"/>
    <w:rsid w:val="00C1645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A50"/>
    <w:rsid w:val="00C21E7A"/>
    <w:rsid w:val="00C21FCC"/>
    <w:rsid w:val="00C22803"/>
    <w:rsid w:val="00C2297F"/>
    <w:rsid w:val="00C22A1C"/>
    <w:rsid w:val="00C2323E"/>
    <w:rsid w:val="00C23D09"/>
    <w:rsid w:val="00C23D0D"/>
    <w:rsid w:val="00C2415B"/>
    <w:rsid w:val="00C2465E"/>
    <w:rsid w:val="00C24B61"/>
    <w:rsid w:val="00C24D3B"/>
    <w:rsid w:val="00C2532B"/>
    <w:rsid w:val="00C25516"/>
    <w:rsid w:val="00C25E7B"/>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A9C"/>
    <w:rsid w:val="00C33BF9"/>
    <w:rsid w:val="00C33F77"/>
    <w:rsid w:val="00C34620"/>
    <w:rsid w:val="00C34A06"/>
    <w:rsid w:val="00C35301"/>
    <w:rsid w:val="00C36309"/>
    <w:rsid w:val="00C36608"/>
    <w:rsid w:val="00C3696A"/>
    <w:rsid w:val="00C36B93"/>
    <w:rsid w:val="00C371BD"/>
    <w:rsid w:val="00C375A7"/>
    <w:rsid w:val="00C37CE4"/>
    <w:rsid w:val="00C40405"/>
    <w:rsid w:val="00C407E8"/>
    <w:rsid w:val="00C408EC"/>
    <w:rsid w:val="00C416FF"/>
    <w:rsid w:val="00C41EC7"/>
    <w:rsid w:val="00C42111"/>
    <w:rsid w:val="00C42755"/>
    <w:rsid w:val="00C42E8A"/>
    <w:rsid w:val="00C433CC"/>
    <w:rsid w:val="00C43A7E"/>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310"/>
    <w:rsid w:val="00C55362"/>
    <w:rsid w:val="00C5586D"/>
    <w:rsid w:val="00C561D0"/>
    <w:rsid w:val="00C56615"/>
    <w:rsid w:val="00C57B10"/>
    <w:rsid w:val="00C57CAB"/>
    <w:rsid w:val="00C60616"/>
    <w:rsid w:val="00C60F80"/>
    <w:rsid w:val="00C60FB0"/>
    <w:rsid w:val="00C61630"/>
    <w:rsid w:val="00C61645"/>
    <w:rsid w:val="00C61858"/>
    <w:rsid w:val="00C62617"/>
    <w:rsid w:val="00C62690"/>
    <w:rsid w:val="00C62CB2"/>
    <w:rsid w:val="00C6353C"/>
    <w:rsid w:val="00C63590"/>
    <w:rsid w:val="00C63E7D"/>
    <w:rsid w:val="00C641B2"/>
    <w:rsid w:val="00C64974"/>
    <w:rsid w:val="00C64C86"/>
    <w:rsid w:val="00C64D23"/>
    <w:rsid w:val="00C6535E"/>
    <w:rsid w:val="00C65E61"/>
    <w:rsid w:val="00C65F14"/>
    <w:rsid w:val="00C662EB"/>
    <w:rsid w:val="00C66CCB"/>
    <w:rsid w:val="00C66D4B"/>
    <w:rsid w:val="00C673EC"/>
    <w:rsid w:val="00C67988"/>
    <w:rsid w:val="00C67B87"/>
    <w:rsid w:val="00C67E2E"/>
    <w:rsid w:val="00C700C6"/>
    <w:rsid w:val="00C704DF"/>
    <w:rsid w:val="00C70560"/>
    <w:rsid w:val="00C70A80"/>
    <w:rsid w:val="00C71636"/>
    <w:rsid w:val="00C71728"/>
    <w:rsid w:val="00C72042"/>
    <w:rsid w:val="00C72B2F"/>
    <w:rsid w:val="00C72BF2"/>
    <w:rsid w:val="00C72F35"/>
    <w:rsid w:val="00C730DA"/>
    <w:rsid w:val="00C73281"/>
    <w:rsid w:val="00C73AD3"/>
    <w:rsid w:val="00C73B9B"/>
    <w:rsid w:val="00C73C81"/>
    <w:rsid w:val="00C740F9"/>
    <w:rsid w:val="00C74226"/>
    <w:rsid w:val="00C745AB"/>
    <w:rsid w:val="00C74723"/>
    <w:rsid w:val="00C74FF7"/>
    <w:rsid w:val="00C754EB"/>
    <w:rsid w:val="00C75747"/>
    <w:rsid w:val="00C7584D"/>
    <w:rsid w:val="00C75A28"/>
    <w:rsid w:val="00C76278"/>
    <w:rsid w:val="00C76AFD"/>
    <w:rsid w:val="00C7745B"/>
    <w:rsid w:val="00C776C4"/>
    <w:rsid w:val="00C77760"/>
    <w:rsid w:val="00C80719"/>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DA0"/>
    <w:rsid w:val="00C8733C"/>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7AB"/>
    <w:rsid w:val="00C95B72"/>
    <w:rsid w:val="00C95ED7"/>
    <w:rsid w:val="00C95F8F"/>
    <w:rsid w:val="00C96CED"/>
    <w:rsid w:val="00C96FA4"/>
    <w:rsid w:val="00C96FBC"/>
    <w:rsid w:val="00C970EC"/>
    <w:rsid w:val="00C97208"/>
    <w:rsid w:val="00C97722"/>
    <w:rsid w:val="00C97AFC"/>
    <w:rsid w:val="00CA082E"/>
    <w:rsid w:val="00CA11BB"/>
    <w:rsid w:val="00CA131E"/>
    <w:rsid w:val="00CA1644"/>
    <w:rsid w:val="00CA1DD1"/>
    <w:rsid w:val="00CA2147"/>
    <w:rsid w:val="00CA2BDE"/>
    <w:rsid w:val="00CA3487"/>
    <w:rsid w:val="00CA38F4"/>
    <w:rsid w:val="00CA3AE5"/>
    <w:rsid w:val="00CA3B4F"/>
    <w:rsid w:val="00CA3E02"/>
    <w:rsid w:val="00CA3FA2"/>
    <w:rsid w:val="00CA4E3E"/>
    <w:rsid w:val="00CA5B1B"/>
    <w:rsid w:val="00CA5CBB"/>
    <w:rsid w:val="00CA5DF9"/>
    <w:rsid w:val="00CA61D7"/>
    <w:rsid w:val="00CA633C"/>
    <w:rsid w:val="00CA6B7B"/>
    <w:rsid w:val="00CA7019"/>
    <w:rsid w:val="00CA74FA"/>
    <w:rsid w:val="00CA78A3"/>
    <w:rsid w:val="00CA7B46"/>
    <w:rsid w:val="00CB045B"/>
    <w:rsid w:val="00CB06FB"/>
    <w:rsid w:val="00CB1FEF"/>
    <w:rsid w:val="00CB2243"/>
    <w:rsid w:val="00CB228E"/>
    <w:rsid w:val="00CB2C82"/>
    <w:rsid w:val="00CB2E60"/>
    <w:rsid w:val="00CB2EFE"/>
    <w:rsid w:val="00CB3349"/>
    <w:rsid w:val="00CB3BE8"/>
    <w:rsid w:val="00CB3C3E"/>
    <w:rsid w:val="00CB3DFF"/>
    <w:rsid w:val="00CB4054"/>
    <w:rsid w:val="00CB4F6C"/>
    <w:rsid w:val="00CB526F"/>
    <w:rsid w:val="00CB56D8"/>
    <w:rsid w:val="00CB5AA5"/>
    <w:rsid w:val="00CB5F66"/>
    <w:rsid w:val="00CB604B"/>
    <w:rsid w:val="00CB674D"/>
    <w:rsid w:val="00CB70DF"/>
    <w:rsid w:val="00CB7101"/>
    <w:rsid w:val="00CB7102"/>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4268"/>
    <w:rsid w:val="00CC4271"/>
    <w:rsid w:val="00CC48B5"/>
    <w:rsid w:val="00CC4A67"/>
    <w:rsid w:val="00CC53AC"/>
    <w:rsid w:val="00CC559D"/>
    <w:rsid w:val="00CC5B17"/>
    <w:rsid w:val="00CC5F13"/>
    <w:rsid w:val="00CC640E"/>
    <w:rsid w:val="00CC6C55"/>
    <w:rsid w:val="00CC72A9"/>
    <w:rsid w:val="00CC7BF0"/>
    <w:rsid w:val="00CC7C3E"/>
    <w:rsid w:val="00CD0093"/>
    <w:rsid w:val="00CD035B"/>
    <w:rsid w:val="00CD0591"/>
    <w:rsid w:val="00CD0B32"/>
    <w:rsid w:val="00CD0EBE"/>
    <w:rsid w:val="00CD0F96"/>
    <w:rsid w:val="00CD34CF"/>
    <w:rsid w:val="00CD38F5"/>
    <w:rsid w:val="00CD3B26"/>
    <w:rsid w:val="00CD3F1C"/>
    <w:rsid w:val="00CD4453"/>
    <w:rsid w:val="00CD4867"/>
    <w:rsid w:val="00CD5BF0"/>
    <w:rsid w:val="00CD5FC6"/>
    <w:rsid w:val="00CD6106"/>
    <w:rsid w:val="00CD680B"/>
    <w:rsid w:val="00CD7352"/>
    <w:rsid w:val="00CD7814"/>
    <w:rsid w:val="00CD7D5A"/>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ED9"/>
    <w:rsid w:val="00CF2F0E"/>
    <w:rsid w:val="00CF30D3"/>
    <w:rsid w:val="00CF3C66"/>
    <w:rsid w:val="00CF4133"/>
    <w:rsid w:val="00CF446C"/>
    <w:rsid w:val="00CF45F4"/>
    <w:rsid w:val="00CF492C"/>
    <w:rsid w:val="00CF4DD0"/>
    <w:rsid w:val="00CF5614"/>
    <w:rsid w:val="00CF603F"/>
    <w:rsid w:val="00CF61B1"/>
    <w:rsid w:val="00CF6E29"/>
    <w:rsid w:val="00CF79A9"/>
    <w:rsid w:val="00D01851"/>
    <w:rsid w:val="00D01988"/>
    <w:rsid w:val="00D01E50"/>
    <w:rsid w:val="00D01F48"/>
    <w:rsid w:val="00D020CA"/>
    <w:rsid w:val="00D026F3"/>
    <w:rsid w:val="00D02D90"/>
    <w:rsid w:val="00D02DA9"/>
    <w:rsid w:val="00D031BC"/>
    <w:rsid w:val="00D031C6"/>
    <w:rsid w:val="00D03A7B"/>
    <w:rsid w:val="00D03D68"/>
    <w:rsid w:val="00D04741"/>
    <w:rsid w:val="00D048CD"/>
    <w:rsid w:val="00D05507"/>
    <w:rsid w:val="00D0585A"/>
    <w:rsid w:val="00D058F2"/>
    <w:rsid w:val="00D05959"/>
    <w:rsid w:val="00D05ECD"/>
    <w:rsid w:val="00D062BF"/>
    <w:rsid w:val="00D07A00"/>
    <w:rsid w:val="00D07B77"/>
    <w:rsid w:val="00D07C01"/>
    <w:rsid w:val="00D10386"/>
    <w:rsid w:val="00D10417"/>
    <w:rsid w:val="00D10822"/>
    <w:rsid w:val="00D10895"/>
    <w:rsid w:val="00D1127A"/>
    <w:rsid w:val="00D11731"/>
    <w:rsid w:val="00D127D0"/>
    <w:rsid w:val="00D128FB"/>
    <w:rsid w:val="00D131E1"/>
    <w:rsid w:val="00D1322B"/>
    <w:rsid w:val="00D13401"/>
    <w:rsid w:val="00D1409D"/>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208FC"/>
    <w:rsid w:val="00D20B65"/>
    <w:rsid w:val="00D211F0"/>
    <w:rsid w:val="00D214F1"/>
    <w:rsid w:val="00D214FB"/>
    <w:rsid w:val="00D224DC"/>
    <w:rsid w:val="00D225E4"/>
    <w:rsid w:val="00D227CE"/>
    <w:rsid w:val="00D22C24"/>
    <w:rsid w:val="00D22F84"/>
    <w:rsid w:val="00D23026"/>
    <w:rsid w:val="00D231A0"/>
    <w:rsid w:val="00D23C16"/>
    <w:rsid w:val="00D23EC9"/>
    <w:rsid w:val="00D248B4"/>
    <w:rsid w:val="00D24A57"/>
    <w:rsid w:val="00D25C0C"/>
    <w:rsid w:val="00D25D90"/>
    <w:rsid w:val="00D260BB"/>
    <w:rsid w:val="00D27242"/>
    <w:rsid w:val="00D27318"/>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380"/>
    <w:rsid w:val="00D41B42"/>
    <w:rsid w:val="00D422D2"/>
    <w:rsid w:val="00D42AA3"/>
    <w:rsid w:val="00D42AD6"/>
    <w:rsid w:val="00D43F82"/>
    <w:rsid w:val="00D440C7"/>
    <w:rsid w:val="00D44498"/>
    <w:rsid w:val="00D44792"/>
    <w:rsid w:val="00D447BD"/>
    <w:rsid w:val="00D449FF"/>
    <w:rsid w:val="00D44E02"/>
    <w:rsid w:val="00D44E04"/>
    <w:rsid w:val="00D450A6"/>
    <w:rsid w:val="00D451EC"/>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B18"/>
    <w:rsid w:val="00D56EE5"/>
    <w:rsid w:val="00D57309"/>
    <w:rsid w:val="00D5770C"/>
    <w:rsid w:val="00D5786B"/>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4142"/>
    <w:rsid w:val="00D656AF"/>
    <w:rsid w:val="00D6584A"/>
    <w:rsid w:val="00D6695D"/>
    <w:rsid w:val="00D66E0E"/>
    <w:rsid w:val="00D675BD"/>
    <w:rsid w:val="00D678D9"/>
    <w:rsid w:val="00D67D30"/>
    <w:rsid w:val="00D67DE9"/>
    <w:rsid w:val="00D67E3D"/>
    <w:rsid w:val="00D70141"/>
    <w:rsid w:val="00D7072D"/>
    <w:rsid w:val="00D708F7"/>
    <w:rsid w:val="00D71011"/>
    <w:rsid w:val="00D71068"/>
    <w:rsid w:val="00D723DC"/>
    <w:rsid w:val="00D72F5D"/>
    <w:rsid w:val="00D7334E"/>
    <w:rsid w:val="00D73635"/>
    <w:rsid w:val="00D73F3D"/>
    <w:rsid w:val="00D73FEA"/>
    <w:rsid w:val="00D7422E"/>
    <w:rsid w:val="00D74682"/>
    <w:rsid w:val="00D74775"/>
    <w:rsid w:val="00D74FA7"/>
    <w:rsid w:val="00D75B4A"/>
    <w:rsid w:val="00D767AD"/>
    <w:rsid w:val="00D7694C"/>
    <w:rsid w:val="00D76BB4"/>
    <w:rsid w:val="00D76EBF"/>
    <w:rsid w:val="00D77137"/>
    <w:rsid w:val="00D773F5"/>
    <w:rsid w:val="00D7744E"/>
    <w:rsid w:val="00D77D69"/>
    <w:rsid w:val="00D80817"/>
    <w:rsid w:val="00D80925"/>
    <w:rsid w:val="00D80935"/>
    <w:rsid w:val="00D80EE5"/>
    <w:rsid w:val="00D811C4"/>
    <w:rsid w:val="00D81B78"/>
    <w:rsid w:val="00D81DA0"/>
    <w:rsid w:val="00D8213D"/>
    <w:rsid w:val="00D824AD"/>
    <w:rsid w:val="00D82CB2"/>
    <w:rsid w:val="00D8333F"/>
    <w:rsid w:val="00D83482"/>
    <w:rsid w:val="00D83B93"/>
    <w:rsid w:val="00D84449"/>
    <w:rsid w:val="00D84617"/>
    <w:rsid w:val="00D84A46"/>
    <w:rsid w:val="00D84F3D"/>
    <w:rsid w:val="00D86162"/>
    <w:rsid w:val="00D86562"/>
    <w:rsid w:val="00D86F39"/>
    <w:rsid w:val="00D87169"/>
    <w:rsid w:val="00D87C38"/>
    <w:rsid w:val="00D87CDD"/>
    <w:rsid w:val="00D91313"/>
    <w:rsid w:val="00D91E3F"/>
    <w:rsid w:val="00D925F3"/>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96F"/>
    <w:rsid w:val="00D97FCD"/>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B012A"/>
    <w:rsid w:val="00DB04C3"/>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EE2"/>
    <w:rsid w:val="00DB609D"/>
    <w:rsid w:val="00DB6325"/>
    <w:rsid w:val="00DB654E"/>
    <w:rsid w:val="00DB68C7"/>
    <w:rsid w:val="00DB6970"/>
    <w:rsid w:val="00DB6B2D"/>
    <w:rsid w:val="00DB6B8B"/>
    <w:rsid w:val="00DB6F58"/>
    <w:rsid w:val="00DB7205"/>
    <w:rsid w:val="00DB7C49"/>
    <w:rsid w:val="00DB7E3C"/>
    <w:rsid w:val="00DB7FCC"/>
    <w:rsid w:val="00DC0017"/>
    <w:rsid w:val="00DC0D26"/>
    <w:rsid w:val="00DC11B7"/>
    <w:rsid w:val="00DC132C"/>
    <w:rsid w:val="00DC1973"/>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1431"/>
    <w:rsid w:val="00DD146F"/>
    <w:rsid w:val="00DD17AA"/>
    <w:rsid w:val="00DD1974"/>
    <w:rsid w:val="00DD19D1"/>
    <w:rsid w:val="00DD1EAE"/>
    <w:rsid w:val="00DD20CE"/>
    <w:rsid w:val="00DD2455"/>
    <w:rsid w:val="00DD2B9B"/>
    <w:rsid w:val="00DD2EC2"/>
    <w:rsid w:val="00DD319B"/>
    <w:rsid w:val="00DD38C1"/>
    <w:rsid w:val="00DD3AC8"/>
    <w:rsid w:val="00DD3EB8"/>
    <w:rsid w:val="00DD3FEB"/>
    <w:rsid w:val="00DD44E2"/>
    <w:rsid w:val="00DD45EB"/>
    <w:rsid w:val="00DD48B1"/>
    <w:rsid w:val="00DD4A83"/>
    <w:rsid w:val="00DD4B63"/>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6176"/>
    <w:rsid w:val="00E06484"/>
    <w:rsid w:val="00E06524"/>
    <w:rsid w:val="00E06D3C"/>
    <w:rsid w:val="00E073AC"/>
    <w:rsid w:val="00E0749F"/>
    <w:rsid w:val="00E07535"/>
    <w:rsid w:val="00E076A9"/>
    <w:rsid w:val="00E10414"/>
    <w:rsid w:val="00E10E30"/>
    <w:rsid w:val="00E116E4"/>
    <w:rsid w:val="00E11D2B"/>
    <w:rsid w:val="00E128C1"/>
    <w:rsid w:val="00E1320D"/>
    <w:rsid w:val="00E13BDF"/>
    <w:rsid w:val="00E140C1"/>
    <w:rsid w:val="00E14183"/>
    <w:rsid w:val="00E141B8"/>
    <w:rsid w:val="00E14DBF"/>
    <w:rsid w:val="00E151E4"/>
    <w:rsid w:val="00E16544"/>
    <w:rsid w:val="00E16618"/>
    <w:rsid w:val="00E168D8"/>
    <w:rsid w:val="00E16C30"/>
    <w:rsid w:val="00E16F4D"/>
    <w:rsid w:val="00E1758E"/>
    <w:rsid w:val="00E21836"/>
    <w:rsid w:val="00E2188E"/>
    <w:rsid w:val="00E21BB5"/>
    <w:rsid w:val="00E22137"/>
    <w:rsid w:val="00E221C4"/>
    <w:rsid w:val="00E22346"/>
    <w:rsid w:val="00E2316F"/>
    <w:rsid w:val="00E233E2"/>
    <w:rsid w:val="00E2341B"/>
    <w:rsid w:val="00E23519"/>
    <w:rsid w:val="00E23BA4"/>
    <w:rsid w:val="00E23EE2"/>
    <w:rsid w:val="00E23F2A"/>
    <w:rsid w:val="00E245E8"/>
    <w:rsid w:val="00E24BA0"/>
    <w:rsid w:val="00E24C31"/>
    <w:rsid w:val="00E24C78"/>
    <w:rsid w:val="00E24CAF"/>
    <w:rsid w:val="00E24CD9"/>
    <w:rsid w:val="00E2554B"/>
    <w:rsid w:val="00E25900"/>
    <w:rsid w:val="00E26043"/>
    <w:rsid w:val="00E269F5"/>
    <w:rsid w:val="00E27031"/>
    <w:rsid w:val="00E2744C"/>
    <w:rsid w:val="00E2788E"/>
    <w:rsid w:val="00E27CD8"/>
    <w:rsid w:val="00E3002F"/>
    <w:rsid w:val="00E3032F"/>
    <w:rsid w:val="00E306BB"/>
    <w:rsid w:val="00E30E7B"/>
    <w:rsid w:val="00E3115A"/>
    <w:rsid w:val="00E31795"/>
    <w:rsid w:val="00E3194B"/>
    <w:rsid w:val="00E31DD8"/>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E57"/>
    <w:rsid w:val="00E3677E"/>
    <w:rsid w:val="00E36946"/>
    <w:rsid w:val="00E36E94"/>
    <w:rsid w:val="00E36EB9"/>
    <w:rsid w:val="00E371B0"/>
    <w:rsid w:val="00E37E59"/>
    <w:rsid w:val="00E401FB"/>
    <w:rsid w:val="00E40555"/>
    <w:rsid w:val="00E40580"/>
    <w:rsid w:val="00E405F7"/>
    <w:rsid w:val="00E40948"/>
    <w:rsid w:val="00E40A63"/>
    <w:rsid w:val="00E412C8"/>
    <w:rsid w:val="00E412D4"/>
    <w:rsid w:val="00E414ED"/>
    <w:rsid w:val="00E43719"/>
    <w:rsid w:val="00E439C7"/>
    <w:rsid w:val="00E43F3D"/>
    <w:rsid w:val="00E44283"/>
    <w:rsid w:val="00E445CA"/>
    <w:rsid w:val="00E44A65"/>
    <w:rsid w:val="00E44CB9"/>
    <w:rsid w:val="00E44FC3"/>
    <w:rsid w:val="00E455A9"/>
    <w:rsid w:val="00E45DCF"/>
    <w:rsid w:val="00E45F4E"/>
    <w:rsid w:val="00E46EB2"/>
    <w:rsid w:val="00E47A5F"/>
    <w:rsid w:val="00E47B9F"/>
    <w:rsid w:val="00E47E16"/>
    <w:rsid w:val="00E5003D"/>
    <w:rsid w:val="00E505DE"/>
    <w:rsid w:val="00E50C6E"/>
    <w:rsid w:val="00E51622"/>
    <w:rsid w:val="00E516C0"/>
    <w:rsid w:val="00E51C1E"/>
    <w:rsid w:val="00E51F6B"/>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A3"/>
    <w:rsid w:val="00E60E1D"/>
    <w:rsid w:val="00E61513"/>
    <w:rsid w:val="00E617DB"/>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3B3"/>
    <w:rsid w:val="00E83456"/>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7ECB"/>
    <w:rsid w:val="00EA03A4"/>
    <w:rsid w:val="00EA0A09"/>
    <w:rsid w:val="00EA0F7F"/>
    <w:rsid w:val="00EA14B8"/>
    <w:rsid w:val="00EA16AB"/>
    <w:rsid w:val="00EA171E"/>
    <w:rsid w:val="00EA1962"/>
    <w:rsid w:val="00EA19EA"/>
    <w:rsid w:val="00EA2413"/>
    <w:rsid w:val="00EA260B"/>
    <w:rsid w:val="00EA2CB2"/>
    <w:rsid w:val="00EA3774"/>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6106"/>
    <w:rsid w:val="00EB6136"/>
    <w:rsid w:val="00EB6313"/>
    <w:rsid w:val="00EB77CC"/>
    <w:rsid w:val="00EB7908"/>
    <w:rsid w:val="00EB7979"/>
    <w:rsid w:val="00EB7A88"/>
    <w:rsid w:val="00EC0059"/>
    <w:rsid w:val="00EC035A"/>
    <w:rsid w:val="00EC084A"/>
    <w:rsid w:val="00EC0AE5"/>
    <w:rsid w:val="00EC0E42"/>
    <w:rsid w:val="00EC15A8"/>
    <w:rsid w:val="00EC17FF"/>
    <w:rsid w:val="00EC19B7"/>
    <w:rsid w:val="00EC1B73"/>
    <w:rsid w:val="00EC1E8B"/>
    <w:rsid w:val="00EC2516"/>
    <w:rsid w:val="00EC2EC9"/>
    <w:rsid w:val="00EC3935"/>
    <w:rsid w:val="00EC3AA2"/>
    <w:rsid w:val="00EC41F3"/>
    <w:rsid w:val="00EC459B"/>
    <w:rsid w:val="00EC4C94"/>
    <w:rsid w:val="00EC51AA"/>
    <w:rsid w:val="00EC5256"/>
    <w:rsid w:val="00EC5C40"/>
    <w:rsid w:val="00EC5E6D"/>
    <w:rsid w:val="00EC5EAE"/>
    <w:rsid w:val="00EC66E8"/>
    <w:rsid w:val="00EC67C1"/>
    <w:rsid w:val="00EC6B39"/>
    <w:rsid w:val="00EC6D6B"/>
    <w:rsid w:val="00EC6DF7"/>
    <w:rsid w:val="00EC74DC"/>
    <w:rsid w:val="00EC7D2F"/>
    <w:rsid w:val="00EC7E97"/>
    <w:rsid w:val="00ED0FFF"/>
    <w:rsid w:val="00ED101F"/>
    <w:rsid w:val="00ED13A0"/>
    <w:rsid w:val="00ED17B6"/>
    <w:rsid w:val="00ED1BAF"/>
    <w:rsid w:val="00ED1DAD"/>
    <w:rsid w:val="00ED2D34"/>
    <w:rsid w:val="00ED2F3F"/>
    <w:rsid w:val="00ED31A2"/>
    <w:rsid w:val="00ED31BB"/>
    <w:rsid w:val="00ED3A0F"/>
    <w:rsid w:val="00ED3CC4"/>
    <w:rsid w:val="00ED3D87"/>
    <w:rsid w:val="00ED4078"/>
    <w:rsid w:val="00ED44FE"/>
    <w:rsid w:val="00ED48E0"/>
    <w:rsid w:val="00ED50B0"/>
    <w:rsid w:val="00ED5392"/>
    <w:rsid w:val="00ED55BB"/>
    <w:rsid w:val="00ED5A62"/>
    <w:rsid w:val="00ED5C39"/>
    <w:rsid w:val="00ED65B0"/>
    <w:rsid w:val="00ED7420"/>
    <w:rsid w:val="00ED7DD5"/>
    <w:rsid w:val="00ED7F30"/>
    <w:rsid w:val="00EE0002"/>
    <w:rsid w:val="00EE0223"/>
    <w:rsid w:val="00EE04B8"/>
    <w:rsid w:val="00EE059B"/>
    <w:rsid w:val="00EE07A2"/>
    <w:rsid w:val="00EE0AE3"/>
    <w:rsid w:val="00EE0BE7"/>
    <w:rsid w:val="00EE115A"/>
    <w:rsid w:val="00EE1339"/>
    <w:rsid w:val="00EE1AFA"/>
    <w:rsid w:val="00EE1BFC"/>
    <w:rsid w:val="00EE1F16"/>
    <w:rsid w:val="00EE2106"/>
    <w:rsid w:val="00EE2326"/>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60C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14"/>
    <w:rsid w:val="00EF2C30"/>
    <w:rsid w:val="00EF47B8"/>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976"/>
    <w:rsid w:val="00F022BB"/>
    <w:rsid w:val="00F02589"/>
    <w:rsid w:val="00F037A2"/>
    <w:rsid w:val="00F03F0D"/>
    <w:rsid w:val="00F040CC"/>
    <w:rsid w:val="00F0420C"/>
    <w:rsid w:val="00F043B8"/>
    <w:rsid w:val="00F04850"/>
    <w:rsid w:val="00F05236"/>
    <w:rsid w:val="00F052DD"/>
    <w:rsid w:val="00F05627"/>
    <w:rsid w:val="00F061D3"/>
    <w:rsid w:val="00F062F2"/>
    <w:rsid w:val="00F06437"/>
    <w:rsid w:val="00F06A54"/>
    <w:rsid w:val="00F06C3F"/>
    <w:rsid w:val="00F072B1"/>
    <w:rsid w:val="00F07642"/>
    <w:rsid w:val="00F07AB4"/>
    <w:rsid w:val="00F10286"/>
    <w:rsid w:val="00F11E99"/>
    <w:rsid w:val="00F11EBE"/>
    <w:rsid w:val="00F126E5"/>
    <w:rsid w:val="00F129C6"/>
    <w:rsid w:val="00F140B8"/>
    <w:rsid w:val="00F14163"/>
    <w:rsid w:val="00F14248"/>
    <w:rsid w:val="00F142F9"/>
    <w:rsid w:val="00F1494F"/>
    <w:rsid w:val="00F14BBF"/>
    <w:rsid w:val="00F14D6F"/>
    <w:rsid w:val="00F153AB"/>
    <w:rsid w:val="00F15701"/>
    <w:rsid w:val="00F1595B"/>
    <w:rsid w:val="00F15CE9"/>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F0"/>
    <w:rsid w:val="00F279BA"/>
    <w:rsid w:val="00F27D20"/>
    <w:rsid w:val="00F301CF"/>
    <w:rsid w:val="00F30E11"/>
    <w:rsid w:val="00F31028"/>
    <w:rsid w:val="00F31872"/>
    <w:rsid w:val="00F31A70"/>
    <w:rsid w:val="00F31D6E"/>
    <w:rsid w:val="00F3218C"/>
    <w:rsid w:val="00F32261"/>
    <w:rsid w:val="00F32B00"/>
    <w:rsid w:val="00F32D53"/>
    <w:rsid w:val="00F335E5"/>
    <w:rsid w:val="00F33BB9"/>
    <w:rsid w:val="00F34A7A"/>
    <w:rsid w:val="00F34D61"/>
    <w:rsid w:val="00F34F61"/>
    <w:rsid w:val="00F35741"/>
    <w:rsid w:val="00F35749"/>
    <w:rsid w:val="00F35B16"/>
    <w:rsid w:val="00F35BA4"/>
    <w:rsid w:val="00F35E1F"/>
    <w:rsid w:val="00F35EB3"/>
    <w:rsid w:val="00F3644A"/>
    <w:rsid w:val="00F3651A"/>
    <w:rsid w:val="00F3663A"/>
    <w:rsid w:val="00F3667C"/>
    <w:rsid w:val="00F36759"/>
    <w:rsid w:val="00F3706D"/>
    <w:rsid w:val="00F371E5"/>
    <w:rsid w:val="00F37888"/>
    <w:rsid w:val="00F400AC"/>
    <w:rsid w:val="00F40109"/>
    <w:rsid w:val="00F40359"/>
    <w:rsid w:val="00F4053B"/>
    <w:rsid w:val="00F407D2"/>
    <w:rsid w:val="00F40D82"/>
    <w:rsid w:val="00F41040"/>
    <w:rsid w:val="00F417EE"/>
    <w:rsid w:val="00F41EC5"/>
    <w:rsid w:val="00F42818"/>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EBF"/>
    <w:rsid w:val="00F5159F"/>
    <w:rsid w:val="00F51A53"/>
    <w:rsid w:val="00F521D4"/>
    <w:rsid w:val="00F522E0"/>
    <w:rsid w:val="00F527E9"/>
    <w:rsid w:val="00F5296E"/>
    <w:rsid w:val="00F52C3A"/>
    <w:rsid w:val="00F52CBD"/>
    <w:rsid w:val="00F52D9A"/>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1465"/>
    <w:rsid w:val="00F614E3"/>
    <w:rsid w:val="00F61A6C"/>
    <w:rsid w:val="00F61EC6"/>
    <w:rsid w:val="00F61F72"/>
    <w:rsid w:val="00F62136"/>
    <w:rsid w:val="00F6221A"/>
    <w:rsid w:val="00F6231A"/>
    <w:rsid w:val="00F62554"/>
    <w:rsid w:val="00F62977"/>
    <w:rsid w:val="00F629B8"/>
    <w:rsid w:val="00F62B1E"/>
    <w:rsid w:val="00F62EAA"/>
    <w:rsid w:val="00F63388"/>
    <w:rsid w:val="00F6377F"/>
    <w:rsid w:val="00F645B9"/>
    <w:rsid w:val="00F646AF"/>
    <w:rsid w:val="00F646FB"/>
    <w:rsid w:val="00F648D7"/>
    <w:rsid w:val="00F6492A"/>
    <w:rsid w:val="00F64CC5"/>
    <w:rsid w:val="00F64E7A"/>
    <w:rsid w:val="00F64EB5"/>
    <w:rsid w:val="00F65278"/>
    <w:rsid w:val="00F6543A"/>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76A"/>
    <w:rsid w:val="00F73078"/>
    <w:rsid w:val="00F73333"/>
    <w:rsid w:val="00F73434"/>
    <w:rsid w:val="00F73CF3"/>
    <w:rsid w:val="00F73F3B"/>
    <w:rsid w:val="00F74175"/>
    <w:rsid w:val="00F74379"/>
    <w:rsid w:val="00F744D9"/>
    <w:rsid w:val="00F746E6"/>
    <w:rsid w:val="00F74FFD"/>
    <w:rsid w:val="00F751D6"/>
    <w:rsid w:val="00F752FD"/>
    <w:rsid w:val="00F7558E"/>
    <w:rsid w:val="00F75ADB"/>
    <w:rsid w:val="00F7620C"/>
    <w:rsid w:val="00F770A2"/>
    <w:rsid w:val="00F772EC"/>
    <w:rsid w:val="00F77351"/>
    <w:rsid w:val="00F7737B"/>
    <w:rsid w:val="00F7752B"/>
    <w:rsid w:val="00F775D9"/>
    <w:rsid w:val="00F7797B"/>
    <w:rsid w:val="00F77A1A"/>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AFF"/>
    <w:rsid w:val="00F85C4E"/>
    <w:rsid w:val="00F85D1D"/>
    <w:rsid w:val="00F861D0"/>
    <w:rsid w:val="00F86523"/>
    <w:rsid w:val="00F86A4D"/>
    <w:rsid w:val="00F86E39"/>
    <w:rsid w:val="00F8738B"/>
    <w:rsid w:val="00F876CF"/>
    <w:rsid w:val="00F87C5B"/>
    <w:rsid w:val="00F87DD7"/>
    <w:rsid w:val="00F9026B"/>
    <w:rsid w:val="00F90309"/>
    <w:rsid w:val="00F909BF"/>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13D"/>
    <w:rsid w:val="00FA0260"/>
    <w:rsid w:val="00FA0A68"/>
    <w:rsid w:val="00FA1CC7"/>
    <w:rsid w:val="00FA1E56"/>
    <w:rsid w:val="00FA1E85"/>
    <w:rsid w:val="00FA253B"/>
    <w:rsid w:val="00FA26F6"/>
    <w:rsid w:val="00FA2A5C"/>
    <w:rsid w:val="00FA3255"/>
    <w:rsid w:val="00FA3282"/>
    <w:rsid w:val="00FA3289"/>
    <w:rsid w:val="00FA3A11"/>
    <w:rsid w:val="00FA3EC3"/>
    <w:rsid w:val="00FA3ED9"/>
    <w:rsid w:val="00FA429A"/>
    <w:rsid w:val="00FA4381"/>
    <w:rsid w:val="00FA4498"/>
    <w:rsid w:val="00FA4819"/>
    <w:rsid w:val="00FA4EAC"/>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9AD"/>
    <w:rsid w:val="00FB19FD"/>
    <w:rsid w:val="00FB1A1D"/>
    <w:rsid w:val="00FB2217"/>
    <w:rsid w:val="00FB226F"/>
    <w:rsid w:val="00FB2615"/>
    <w:rsid w:val="00FB2D17"/>
    <w:rsid w:val="00FB2E4D"/>
    <w:rsid w:val="00FB3E42"/>
    <w:rsid w:val="00FB3F0C"/>
    <w:rsid w:val="00FB4290"/>
    <w:rsid w:val="00FB4AEB"/>
    <w:rsid w:val="00FB520D"/>
    <w:rsid w:val="00FB54BA"/>
    <w:rsid w:val="00FB5672"/>
    <w:rsid w:val="00FB5764"/>
    <w:rsid w:val="00FB5C59"/>
    <w:rsid w:val="00FB622E"/>
    <w:rsid w:val="00FB698F"/>
    <w:rsid w:val="00FB6BB9"/>
    <w:rsid w:val="00FB6BE3"/>
    <w:rsid w:val="00FB6D34"/>
    <w:rsid w:val="00FB744B"/>
    <w:rsid w:val="00FB7D93"/>
    <w:rsid w:val="00FC0313"/>
    <w:rsid w:val="00FC0A01"/>
    <w:rsid w:val="00FC0FD6"/>
    <w:rsid w:val="00FC176F"/>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68D7"/>
    <w:rsid w:val="00FC7233"/>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70C0"/>
    <w:rsid w:val="00FE71FE"/>
    <w:rsid w:val="00FE726F"/>
    <w:rsid w:val="00FE7ABA"/>
    <w:rsid w:val="00FE7E95"/>
    <w:rsid w:val="00FE7F19"/>
    <w:rsid w:val="00FF01EA"/>
    <w:rsid w:val="00FF0394"/>
    <w:rsid w:val="00FF068B"/>
    <w:rsid w:val="00FF06BD"/>
    <w:rsid w:val="00FF07C9"/>
    <w:rsid w:val="00FF0D77"/>
    <w:rsid w:val="00FF24BB"/>
    <w:rsid w:val="00FF29CD"/>
    <w:rsid w:val="00FF3CF1"/>
    <w:rsid w:val="00FF45D2"/>
    <w:rsid w:val="00FF492D"/>
    <w:rsid w:val="00FF4BB4"/>
    <w:rsid w:val="00FF4C21"/>
    <w:rsid w:val="00FF4E77"/>
    <w:rsid w:val="00FF528B"/>
    <w:rsid w:val="00FF5536"/>
    <w:rsid w:val="00FF5B24"/>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DO NOT USE_h2,h2,h21,H2,Head2A,2,UNDERRUBRIK 1-2,Header 2,Header2,22,heading2,2nd level,H21,H22,H23,H24,H25,R2,E2,†berschrift 2,õberschrift 2,Heading 2 Char,H2 Char,h2 Char"/>
    <w:basedOn w:val="1"/>
    <w:next w:val="a0"/>
    <w:link w:val="20"/>
    <w:uiPriority w:val="9"/>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0"/>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0"/>
    <w:link w:val="40"/>
    <w:qFormat/>
    <w:rsid w:val="005972C9"/>
    <w:pPr>
      <w:numPr>
        <w:ilvl w:val="3"/>
        <w:numId w:val="0"/>
      </w:numPr>
      <w:outlineLvl w:val="3"/>
    </w:pPr>
    <w:rPr>
      <w:sz w:val="24"/>
    </w:rPr>
  </w:style>
  <w:style w:type="paragraph" w:styleId="5">
    <w:name w:val="heading 5"/>
    <w:aliases w:val="h5,Heading5,H5"/>
    <w:basedOn w:val="4"/>
    <w:next w:val="a0"/>
    <w:link w:val="50"/>
    <w:qFormat/>
    <w:rsid w:val="005972C9"/>
    <w:pPr>
      <w:numPr>
        <w:ilvl w:val="4"/>
      </w:numPr>
      <w:outlineLvl w:val="4"/>
    </w:pPr>
    <w:rPr>
      <w:sz w:val="22"/>
    </w:rPr>
  </w:style>
  <w:style w:type="paragraph" w:styleId="6">
    <w:name w:val="heading 6"/>
    <w:basedOn w:val="a0"/>
    <w:next w:val="a0"/>
    <w:link w:val="60"/>
    <w:qFormat/>
    <w:rsid w:val="00E06484"/>
    <w:pPr>
      <w:keepNext/>
      <w:keepLines/>
      <w:overflowPunct/>
      <w:autoSpaceDE/>
      <w:autoSpaceDN/>
      <w:adjustRightInd/>
      <w:spacing w:before="120" w:after="180"/>
      <w:ind w:left="1152" w:hanging="1152"/>
      <w:textAlignment w:val="auto"/>
      <w:outlineLvl w:val="5"/>
    </w:pPr>
    <w:rPr>
      <w:rFonts w:ascii="Arial" w:hAnsi="Arial"/>
    </w:rPr>
  </w:style>
  <w:style w:type="paragraph" w:styleId="7">
    <w:name w:val="heading 7"/>
    <w:basedOn w:val="a0"/>
    <w:next w:val="a0"/>
    <w:link w:val="70"/>
    <w:qFormat/>
    <w:rsid w:val="00E06484"/>
    <w:pPr>
      <w:keepNext/>
      <w:keepLines/>
      <w:overflowPunct/>
      <w:autoSpaceDE/>
      <w:autoSpaceDN/>
      <w:adjustRightInd/>
      <w:spacing w:before="120" w:after="180"/>
      <w:ind w:left="1296" w:hanging="1296"/>
      <w:textAlignment w:val="auto"/>
      <w:outlineLvl w:val="6"/>
    </w:pPr>
    <w:rPr>
      <w:rFonts w:ascii="Arial" w:hAnsi="Arial"/>
    </w:rPr>
  </w:style>
  <w:style w:type="paragraph" w:styleId="8">
    <w:name w:val="heading 8"/>
    <w:aliases w:val="Table Heading"/>
    <w:basedOn w:val="1"/>
    <w:next w:val="a0"/>
    <w:link w:val="80"/>
    <w:qFormat/>
    <w:rsid w:val="00E06484"/>
    <w:pPr>
      <w:numPr>
        <w:numId w:val="0"/>
      </w:numPr>
      <w:overflowPunct/>
      <w:autoSpaceDE/>
      <w:autoSpaceDN/>
      <w:adjustRightInd/>
      <w:spacing w:after="180"/>
      <w:ind w:left="1440" w:hanging="1440"/>
      <w:textAlignment w:val="auto"/>
      <w:outlineLvl w:val="7"/>
    </w:pPr>
  </w:style>
  <w:style w:type="paragraph" w:styleId="9">
    <w:name w:val="heading 9"/>
    <w:aliases w:val="Figure Heading,FH"/>
    <w:basedOn w:val="8"/>
    <w:next w:val="a0"/>
    <w:link w:val="90"/>
    <w:qFormat/>
    <w:rsid w:val="00E06484"/>
    <w:pPr>
      <w:ind w:left="1584" w:hanging="1584"/>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 w:type="character" w:customStyle="1" w:styleId="LGTdocChar">
    <w:name w:val="LGTdoc_본문 Char"/>
    <w:basedOn w:val="a1"/>
    <w:link w:val="LGTdoc"/>
    <w:locked/>
    <w:rsid w:val="00AA4E2D"/>
  </w:style>
  <w:style w:type="paragraph" w:customStyle="1" w:styleId="LGTdoc">
    <w:name w:val="LGTdoc_본문"/>
    <w:basedOn w:val="a0"/>
    <w:link w:val="LGTdocChar"/>
    <w:rsid w:val="00AA4E2D"/>
    <w:pPr>
      <w:overflowPunct/>
      <w:adjustRightInd/>
      <w:snapToGrid w:val="0"/>
      <w:spacing w:after="0" w:line="264" w:lineRule="auto"/>
      <w:jc w:val="both"/>
      <w:textAlignment w:val="auto"/>
    </w:pPr>
    <w:rPr>
      <w:rFonts w:asciiTheme="minorHAnsi" w:eastAsiaTheme="minorEastAsia" w:hAnsiTheme="minorHAnsi" w:cstheme="minorBidi"/>
      <w:sz w:val="22"/>
      <w:szCs w:val="22"/>
      <w:lang w:val="en-US" w:eastAsia="zh-CN"/>
    </w:rPr>
  </w:style>
  <w:style w:type="character" w:customStyle="1" w:styleId="60">
    <w:name w:val="标题 6 字符"/>
    <w:basedOn w:val="a1"/>
    <w:link w:val="6"/>
    <w:rsid w:val="00E06484"/>
    <w:rPr>
      <w:rFonts w:ascii="Arial" w:eastAsia="宋体" w:hAnsi="Arial" w:cs="Times New Roman"/>
      <w:sz w:val="20"/>
      <w:szCs w:val="20"/>
      <w:lang w:val="en-GB" w:eastAsia="en-US"/>
    </w:rPr>
  </w:style>
  <w:style w:type="character" w:customStyle="1" w:styleId="70">
    <w:name w:val="标题 7 字符"/>
    <w:basedOn w:val="a1"/>
    <w:link w:val="7"/>
    <w:rsid w:val="00E06484"/>
    <w:rPr>
      <w:rFonts w:ascii="Arial" w:eastAsia="宋体" w:hAnsi="Arial" w:cs="Times New Roman"/>
      <w:sz w:val="20"/>
      <w:szCs w:val="20"/>
      <w:lang w:val="en-GB" w:eastAsia="en-US"/>
    </w:rPr>
  </w:style>
  <w:style w:type="character" w:customStyle="1" w:styleId="80">
    <w:name w:val="标题 8 字符"/>
    <w:basedOn w:val="a1"/>
    <w:link w:val="8"/>
    <w:rsid w:val="00E06484"/>
    <w:rPr>
      <w:rFonts w:ascii="Arial" w:eastAsia="宋体" w:hAnsi="Arial" w:cs="Times New Roman"/>
      <w:sz w:val="36"/>
      <w:szCs w:val="20"/>
      <w:lang w:val="en-GB" w:eastAsia="en-US"/>
    </w:rPr>
  </w:style>
  <w:style w:type="character" w:customStyle="1" w:styleId="90">
    <w:name w:val="标题 9 字符"/>
    <w:basedOn w:val="a1"/>
    <w:link w:val="9"/>
    <w:rsid w:val="00E06484"/>
    <w:rPr>
      <w:rFonts w:ascii="Arial" w:eastAsia="宋体" w:hAnsi="Arial" w:cs="Times New Roman"/>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3.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88281-1CC6-4EF6-B5DB-FB1E66A628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11216</TotalTime>
  <Pages>11</Pages>
  <Words>4774</Words>
  <Characters>27216</Characters>
  <DocSecurity>0</DocSecurity>
  <Lines>226</Lines>
  <Paragraphs>63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31927</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2025-08-15T07:35:00Z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